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FB91" w14:textId="77777777" w:rsidR="00192DDA" w:rsidRDefault="00192DDA" w:rsidP="00253C7D">
      <w:pPr>
        <w:pStyle w:val="TDC1"/>
        <w:tabs>
          <w:tab w:val="left" w:pos="440"/>
          <w:tab w:val="right" w:leader="dot" w:pos="8828"/>
        </w:tabs>
        <w:spacing w:after="0" w:line="240" w:lineRule="auto"/>
        <w:rPr>
          <w:rFonts w:cs="Arial"/>
          <w:sz w:val="22"/>
        </w:rPr>
      </w:pPr>
    </w:p>
    <w:p w14:paraId="19B8A88B" w14:textId="77777777" w:rsidR="00253C7D" w:rsidRDefault="00253C7D" w:rsidP="00253C7D">
      <w:pPr>
        <w:pStyle w:val="Ttulo1"/>
        <w:spacing w:before="0" w:line="240" w:lineRule="auto"/>
        <w:ind w:right="-93"/>
        <w:jc w:val="center"/>
        <w:rPr>
          <w:rFonts w:ascii="Arial" w:hAnsi="Arial" w:cs="Arial"/>
          <w:b w:val="0"/>
          <w:color w:val="auto"/>
          <w:sz w:val="22"/>
          <w:szCs w:val="22"/>
        </w:rPr>
      </w:pPr>
    </w:p>
    <w:p w14:paraId="5C269F2E" w14:textId="77777777" w:rsidR="00253C7D" w:rsidRDefault="00253C7D" w:rsidP="00253C7D">
      <w:pPr>
        <w:pStyle w:val="Ttulo1"/>
        <w:spacing w:before="0" w:line="240" w:lineRule="auto"/>
        <w:ind w:right="-93"/>
        <w:jc w:val="center"/>
        <w:rPr>
          <w:rFonts w:ascii="Arial" w:hAnsi="Arial" w:cs="Arial"/>
          <w:b w:val="0"/>
          <w:color w:val="auto"/>
          <w:sz w:val="22"/>
          <w:szCs w:val="22"/>
        </w:rPr>
      </w:pPr>
    </w:p>
    <w:p w14:paraId="50B59AE0" w14:textId="77777777" w:rsidR="00253C7D" w:rsidRPr="00253C7D" w:rsidRDefault="00253C7D" w:rsidP="00253C7D">
      <w:pPr>
        <w:pStyle w:val="Ttulo1"/>
        <w:spacing w:before="0" w:line="240" w:lineRule="auto"/>
        <w:ind w:right="-93"/>
        <w:jc w:val="center"/>
        <w:rPr>
          <w:rFonts w:ascii="Arial" w:hAnsi="Arial" w:cs="Arial"/>
          <w:b w:val="0"/>
          <w:color w:val="auto"/>
          <w:sz w:val="22"/>
          <w:szCs w:val="22"/>
        </w:rPr>
      </w:pPr>
    </w:p>
    <w:p w14:paraId="6203642E" w14:textId="77777777" w:rsidR="00253C7D" w:rsidRPr="00253C7D" w:rsidRDefault="00253C7D" w:rsidP="00253C7D">
      <w:pPr>
        <w:pStyle w:val="Ttulo1"/>
        <w:spacing w:before="0" w:line="240" w:lineRule="auto"/>
        <w:ind w:right="-93"/>
        <w:jc w:val="center"/>
        <w:rPr>
          <w:rFonts w:ascii="Arial" w:hAnsi="Arial" w:cs="Arial"/>
          <w:b w:val="0"/>
          <w:color w:val="auto"/>
          <w:sz w:val="22"/>
          <w:szCs w:val="22"/>
        </w:rPr>
      </w:pPr>
    </w:p>
    <w:p w14:paraId="37272CA0" w14:textId="77777777" w:rsidR="00253C7D" w:rsidRPr="00253C7D" w:rsidRDefault="00253C7D" w:rsidP="00253C7D">
      <w:pPr>
        <w:pStyle w:val="Ttulo1"/>
        <w:spacing w:before="0" w:line="240" w:lineRule="auto"/>
        <w:ind w:right="-93"/>
        <w:jc w:val="center"/>
        <w:rPr>
          <w:rFonts w:ascii="Arial" w:hAnsi="Arial" w:cs="Arial"/>
          <w:b w:val="0"/>
          <w:color w:val="auto"/>
          <w:sz w:val="22"/>
          <w:szCs w:val="22"/>
        </w:rPr>
      </w:pPr>
    </w:p>
    <w:p w14:paraId="74E7CFE3" w14:textId="77777777" w:rsidR="00253C7D" w:rsidRPr="00253C7D" w:rsidRDefault="00253C7D" w:rsidP="00253C7D">
      <w:pPr>
        <w:pStyle w:val="Ttulo1"/>
        <w:spacing w:before="0" w:line="240" w:lineRule="auto"/>
        <w:ind w:right="-93"/>
        <w:jc w:val="center"/>
        <w:rPr>
          <w:rFonts w:ascii="Arial" w:hAnsi="Arial" w:cs="Arial"/>
          <w:b w:val="0"/>
          <w:color w:val="auto"/>
          <w:sz w:val="22"/>
          <w:szCs w:val="22"/>
        </w:rPr>
      </w:pPr>
    </w:p>
    <w:p w14:paraId="7C1F2887" w14:textId="77777777" w:rsidR="00253C7D" w:rsidRPr="00253C7D" w:rsidRDefault="00253C7D" w:rsidP="00253C7D">
      <w:pPr>
        <w:pStyle w:val="Ttulo1"/>
        <w:spacing w:before="0" w:line="240" w:lineRule="auto"/>
        <w:ind w:right="-93"/>
        <w:jc w:val="center"/>
        <w:rPr>
          <w:rFonts w:ascii="Arial" w:hAnsi="Arial" w:cs="Arial"/>
          <w:b w:val="0"/>
          <w:color w:val="auto"/>
          <w:sz w:val="22"/>
          <w:szCs w:val="22"/>
        </w:rPr>
      </w:pPr>
    </w:p>
    <w:p w14:paraId="5262C6FE" w14:textId="77777777" w:rsidR="00253C7D" w:rsidRPr="00253C7D" w:rsidRDefault="00253C7D" w:rsidP="00253C7D">
      <w:pPr>
        <w:pStyle w:val="Ttulo1"/>
        <w:spacing w:before="0" w:line="240" w:lineRule="auto"/>
        <w:ind w:right="-93"/>
        <w:jc w:val="center"/>
        <w:rPr>
          <w:rFonts w:ascii="Arial" w:hAnsi="Arial" w:cs="Arial"/>
          <w:b w:val="0"/>
          <w:color w:val="auto"/>
          <w:sz w:val="24"/>
          <w:szCs w:val="24"/>
        </w:rPr>
      </w:pPr>
    </w:p>
    <w:p w14:paraId="3278D32B" w14:textId="77777777" w:rsidR="00253C7D" w:rsidRPr="00253C7D" w:rsidRDefault="00253C7D" w:rsidP="00253C7D">
      <w:pPr>
        <w:pStyle w:val="Ttulo1"/>
        <w:spacing w:before="0" w:line="240" w:lineRule="auto"/>
        <w:ind w:right="-93"/>
        <w:jc w:val="center"/>
        <w:rPr>
          <w:rFonts w:ascii="Arial" w:hAnsi="Arial" w:cs="Arial"/>
          <w:b w:val="0"/>
          <w:color w:val="auto"/>
          <w:sz w:val="24"/>
          <w:szCs w:val="24"/>
        </w:rPr>
      </w:pPr>
    </w:p>
    <w:p w14:paraId="6049EABE" w14:textId="77777777" w:rsidR="00253C7D" w:rsidRPr="00253C7D" w:rsidRDefault="00253C7D" w:rsidP="00253C7D">
      <w:pPr>
        <w:pStyle w:val="Ttulo1"/>
        <w:spacing w:before="0" w:line="240" w:lineRule="auto"/>
        <w:ind w:right="-93"/>
        <w:jc w:val="center"/>
        <w:rPr>
          <w:rFonts w:ascii="Arial" w:hAnsi="Arial" w:cs="Arial"/>
          <w:b w:val="0"/>
          <w:color w:val="auto"/>
          <w:sz w:val="24"/>
          <w:szCs w:val="24"/>
        </w:rPr>
      </w:pPr>
    </w:p>
    <w:p w14:paraId="0EBF57DD" w14:textId="77777777" w:rsidR="00253C7D" w:rsidRPr="00253C7D" w:rsidRDefault="00253C7D" w:rsidP="00253C7D">
      <w:pPr>
        <w:pStyle w:val="Ttulo1"/>
        <w:spacing w:before="0" w:line="240" w:lineRule="auto"/>
        <w:ind w:right="-93"/>
        <w:jc w:val="center"/>
        <w:rPr>
          <w:rFonts w:ascii="Arial" w:hAnsi="Arial" w:cs="Arial"/>
          <w:b w:val="0"/>
          <w:color w:val="auto"/>
          <w:sz w:val="24"/>
          <w:szCs w:val="24"/>
        </w:rPr>
      </w:pPr>
    </w:p>
    <w:p w14:paraId="5D9A6EC8" w14:textId="77777777" w:rsidR="00253C7D" w:rsidRPr="00253C7D" w:rsidRDefault="00253C7D" w:rsidP="00253C7D">
      <w:pPr>
        <w:pStyle w:val="Ttulo1"/>
        <w:spacing w:before="0" w:line="240" w:lineRule="auto"/>
        <w:ind w:right="-93"/>
        <w:jc w:val="center"/>
        <w:rPr>
          <w:rFonts w:ascii="Arial" w:hAnsi="Arial" w:cs="Arial"/>
          <w:b w:val="0"/>
          <w:color w:val="auto"/>
          <w:sz w:val="24"/>
          <w:szCs w:val="24"/>
        </w:rPr>
      </w:pPr>
    </w:p>
    <w:p w14:paraId="0898E306" w14:textId="77777777" w:rsidR="00253C7D" w:rsidRPr="00253C7D" w:rsidRDefault="00253C7D" w:rsidP="00253C7D">
      <w:pPr>
        <w:jc w:val="center"/>
        <w:rPr>
          <w:rFonts w:ascii="Arial" w:hAnsi="Arial" w:cs="Arial"/>
          <w:b/>
          <w:sz w:val="24"/>
          <w:szCs w:val="24"/>
          <w:lang w:eastAsia="en-US"/>
        </w:rPr>
      </w:pPr>
      <w:r>
        <w:rPr>
          <w:rFonts w:ascii="Arial" w:hAnsi="Arial" w:cs="Arial"/>
          <w:b/>
          <w:sz w:val="24"/>
          <w:szCs w:val="24"/>
          <w:lang w:eastAsia="en-US"/>
        </w:rPr>
        <w:t>Á</w:t>
      </w:r>
      <w:r w:rsidRPr="00253C7D">
        <w:rPr>
          <w:rFonts w:ascii="Arial" w:hAnsi="Arial" w:cs="Arial"/>
          <w:b/>
          <w:sz w:val="24"/>
          <w:szCs w:val="24"/>
          <w:lang w:eastAsia="en-US"/>
        </w:rPr>
        <w:t>REA METROPOLITANA DEL VALLE DE ABURRÁ</w:t>
      </w:r>
    </w:p>
    <w:p w14:paraId="6C4A1406" w14:textId="77777777" w:rsidR="00253C7D" w:rsidRPr="00253C7D" w:rsidRDefault="00253C7D" w:rsidP="00253C7D">
      <w:pPr>
        <w:pStyle w:val="Ttulo1"/>
        <w:spacing w:before="0" w:line="240" w:lineRule="auto"/>
        <w:ind w:right="-93"/>
        <w:jc w:val="center"/>
        <w:rPr>
          <w:rFonts w:ascii="Arial" w:hAnsi="Arial" w:cs="Arial"/>
          <w:b w:val="0"/>
          <w:color w:val="auto"/>
          <w:sz w:val="22"/>
          <w:szCs w:val="22"/>
        </w:rPr>
      </w:pPr>
    </w:p>
    <w:p w14:paraId="70EF28E1" w14:textId="77777777" w:rsidR="00253C7D" w:rsidRPr="00253C7D" w:rsidRDefault="009D461A" w:rsidP="00253C7D">
      <w:pPr>
        <w:pStyle w:val="Ttulo1"/>
        <w:spacing w:before="0" w:line="240" w:lineRule="auto"/>
        <w:ind w:right="-93"/>
        <w:jc w:val="center"/>
        <w:rPr>
          <w:rFonts w:ascii="Arial" w:hAnsi="Arial" w:cs="Arial"/>
          <w:b w:val="0"/>
          <w:color w:val="auto"/>
          <w:sz w:val="22"/>
          <w:szCs w:val="22"/>
        </w:rPr>
      </w:pPr>
      <w:r>
        <w:rPr>
          <w:noProof/>
          <w:lang w:val="es-CO" w:eastAsia="es-CO"/>
        </w:rPr>
        <w:drawing>
          <wp:inline distT="0" distB="0" distL="0" distR="0" wp14:anchorId="10F0B893" wp14:editId="7DE59C04">
            <wp:extent cx="2838450" cy="2552700"/>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1"/>
                    <a:stretch>
                      <a:fillRect/>
                    </a:stretch>
                  </pic:blipFill>
                  <pic:spPr>
                    <a:xfrm>
                      <a:off x="0" y="0"/>
                      <a:ext cx="2838450" cy="2552700"/>
                    </a:xfrm>
                    <a:prstGeom prst="rect">
                      <a:avLst/>
                    </a:prstGeom>
                  </pic:spPr>
                </pic:pic>
              </a:graphicData>
            </a:graphic>
          </wp:inline>
        </w:drawing>
      </w:r>
      <w:bookmarkStart w:id="0" w:name="_GoBack"/>
      <w:bookmarkEnd w:id="0"/>
    </w:p>
    <w:p w14:paraId="220045F0" w14:textId="77777777" w:rsidR="00253C7D" w:rsidRPr="00253C7D" w:rsidRDefault="00253C7D" w:rsidP="00253C7D">
      <w:pPr>
        <w:pStyle w:val="Ttulo1"/>
        <w:spacing w:before="0" w:line="240" w:lineRule="auto"/>
        <w:ind w:right="-93"/>
        <w:jc w:val="center"/>
        <w:rPr>
          <w:rFonts w:ascii="Arial" w:hAnsi="Arial" w:cs="Arial"/>
          <w:b w:val="0"/>
          <w:color w:val="auto"/>
          <w:sz w:val="22"/>
          <w:szCs w:val="22"/>
        </w:rPr>
      </w:pPr>
    </w:p>
    <w:p w14:paraId="7F87C7F3" w14:textId="77777777" w:rsidR="00253C7D" w:rsidRPr="00253C7D" w:rsidRDefault="00253C7D" w:rsidP="00253C7D">
      <w:pPr>
        <w:pStyle w:val="Ttulo1"/>
        <w:spacing w:before="0" w:line="240" w:lineRule="auto"/>
        <w:ind w:right="-93"/>
        <w:jc w:val="center"/>
        <w:rPr>
          <w:rFonts w:ascii="Arial" w:hAnsi="Arial" w:cs="Arial"/>
          <w:b w:val="0"/>
          <w:color w:val="auto"/>
          <w:sz w:val="22"/>
          <w:szCs w:val="22"/>
        </w:rPr>
      </w:pPr>
    </w:p>
    <w:p w14:paraId="170EA539" w14:textId="77777777" w:rsidR="00253C7D" w:rsidRPr="00ED1085" w:rsidRDefault="009D461A" w:rsidP="00ED1085">
      <w:pPr>
        <w:jc w:val="center"/>
        <w:rPr>
          <w:rFonts w:ascii="Arial" w:hAnsi="Arial" w:cs="Arial"/>
          <w:b/>
          <w:sz w:val="24"/>
          <w:szCs w:val="24"/>
        </w:rPr>
      </w:pPr>
      <w:r w:rsidRPr="00ED1085">
        <w:rPr>
          <w:rFonts w:ascii="Arial" w:hAnsi="Arial" w:cs="Arial"/>
          <w:b/>
          <w:caps/>
          <w:sz w:val="24"/>
          <w:szCs w:val="24"/>
        </w:rPr>
        <w:t>MANUAL de</w:t>
      </w:r>
      <w:r w:rsidR="00ED1085" w:rsidRPr="00ED1085">
        <w:rPr>
          <w:rFonts w:ascii="Arial" w:hAnsi="Arial" w:cs="Arial"/>
          <w:b/>
          <w:caps/>
          <w:sz w:val="24"/>
          <w:szCs w:val="24"/>
        </w:rPr>
        <w:t xml:space="preserve"> </w:t>
      </w:r>
      <w:r w:rsidRPr="00ED1085">
        <w:rPr>
          <w:rFonts w:ascii="Arial" w:hAnsi="Arial" w:cs="Arial"/>
          <w:b/>
          <w:sz w:val="24"/>
          <w:szCs w:val="24"/>
        </w:rPr>
        <w:t>POLÍTICAS DE SEGURIDAD DE LA INFORMACIÓN</w:t>
      </w:r>
    </w:p>
    <w:p w14:paraId="27E53D92" w14:textId="77777777" w:rsidR="00253C7D" w:rsidRPr="009D461A" w:rsidRDefault="00253C7D" w:rsidP="009D461A">
      <w:pPr>
        <w:pStyle w:val="Ttulo1"/>
        <w:spacing w:before="0" w:line="240" w:lineRule="auto"/>
        <w:ind w:right="-93"/>
        <w:jc w:val="center"/>
        <w:rPr>
          <w:rFonts w:ascii="Arial" w:hAnsi="Arial" w:cs="Arial"/>
          <w:b w:val="0"/>
          <w:color w:val="auto"/>
          <w:sz w:val="22"/>
          <w:szCs w:val="22"/>
        </w:rPr>
      </w:pPr>
    </w:p>
    <w:p w14:paraId="2077D6EB" w14:textId="77777777" w:rsidR="00253C7D" w:rsidRPr="009D461A" w:rsidRDefault="00253C7D" w:rsidP="009D461A">
      <w:pPr>
        <w:pStyle w:val="Ttulo1"/>
        <w:spacing w:before="0" w:line="240" w:lineRule="auto"/>
        <w:ind w:right="-93"/>
        <w:jc w:val="center"/>
        <w:rPr>
          <w:rFonts w:ascii="Arial" w:hAnsi="Arial" w:cs="Arial"/>
          <w:b w:val="0"/>
          <w:color w:val="auto"/>
          <w:sz w:val="22"/>
          <w:szCs w:val="22"/>
        </w:rPr>
      </w:pPr>
    </w:p>
    <w:p w14:paraId="307CB6C9" w14:textId="77777777" w:rsidR="00253C7D" w:rsidRPr="009D461A" w:rsidRDefault="00253C7D" w:rsidP="009D461A">
      <w:pPr>
        <w:pStyle w:val="Ttulo1"/>
        <w:spacing w:before="0" w:line="240" w:lineRule="auto"/>
        <w:ind w:right="-93"/>
        <w:jc w:val="center"/>
        <w:rPr>
          <w:rFonts w:ascii="Arial" w:hAnsi="Arial" w:cs="Arial"/>
          <w:b w:val="0"/>
          <w:color w:val="auto"/>
          <w:sz w:val="22"/>
          <w:szCs w:val="22"/>
        </w:rPr>
      </w:pPr>
    </w:p>
    <w:p w14:paraId="3B7D0673" w14:textId="77777777" w:rsidR="00253C7D" w:rsidRPr="009D461A" w:rsidRDefault="00253C7D" w:rsidP="009D461A">
      <w:pPr>
        <w:rPr>
          <w:rFonts w:ascii="Arial" w:hAnsi="Arial" w:cs="Arial"/>
          <w:lang w:eastAsia="en-US"/>
        </w:rPr>
      </w:pPr>
      <w:r w:rsidRPr="009D461A">
        <w:rPr>
          <w:rFonts w:ascii="Arial" w:hAnsi="Arial" w:cs="Arial"/>
          <w:lang w:eastAsia="en-US"/>
        </w:rPr>
        <w:br w:type="page"/>
      </w:r>
    </w:p>
    <w:p w14:paraId="466D43EA" w14:textId="77777777" w:rsidR="00253C7D" w:rsidRPr="00253C7D" w:rsidRDefault="00253C7D" w:rsidP="00253C7D">
      <w:pPr>
        <w:rPr>
          <w:rFonts w:ascii="Arial" w:hAnsi="Arial" w:cs="Arial"/>
          <w:lang w:eastAsia="en-US"/>
        </w:rPr>
      </w:pPr>
    </w:p>
    <w:sdt>
      <w:sdtPr>
        <w:rPr>
          <w:rFonts w:ascii="Arial" w:hAnsi="Arial" w:cs="Arial" w:eastAsiaTheme="minorHAnsi"/>
          <w:b w:val="0"/>
          <w:bCs w:val="0"/>
          <w:color w:val="auto"/>
          <w:sz w:val="18"/>
          <w:szCs w:val="18"/>
          <w:lang w:val="es-ES" w:eastAsia="en-US"/>
        </w:rPr>
        <w:id w:val="24369360"/>
        <w:docPartObj>
          <w:docPartGallery w:val="Table of Contents"/>
          <w:docPartUnique/>
        </w:docPartObj>
      </w:sdtPr>
      <w:sdtEndPr/>
      <w:sdtContent>
        <w:p w14:paraId="68D3558D" w14:textId="77777777" w:rsidR="00253C7D" w:rsidRPr="003A581B" w:rsidRDefault="00253C7D" w:rsidP="00253C7D">
          <w:pPr>
            <w:pStyle w:val="TtuloTDC"/>
            <w:spacing w:before="0" w:line="240" w:lineRule="auto"/>
            <w:rPr>
              <w:rFonts w:ascii="Arial" w:hAnsi="Arial" w:cs="Arial"/>
              <w:color w:val="000000" w:themeColor="text1"/>
              <w:sz w:val="18"/>
              <w:szCs w:val="18"/>
              <w:lang w:val="es-ES"/>
            </w:rPr>
          </w:pPr>
          <w:r w:rsidRPr="003A581B">
            <w:rPr>
              <w:rFonts w:ascii="Arial" w:hAnsi="Arial" w:cs="Arial"/>
              <w:color w:val="000000" w:themeColor="text1"/>
              <w:sz w:val="18"/>
              <w:szCs w:val="18"/>
              <w:lang w:val="es-ES"/>
            </w:rPr>
            <w:t>CONTENIDO</w:t>
          </w:r>
        </w:p>
        <w:p w14:paraId="0E85F17F" w14:textId="77777777" w:rsidR="00253C7D" w:rsidRPr="003A581B" w:rsidRDefault="00253C7D" w:rsidP="00253C7D">
          <w:pPr>
            <w:rPr>
              <w:rFonts w:ascii="Arial" w:hAnsi="Arial" w:cs="Arial"/>
              <w:sz w:val="18"/>
              <w:szCs w:val="18"/>
              <w:lang w:eastAsia="es-CO"/>
            </w:rPr>
          </w:pPr>
        </w:p>
        <w:p w14:paraId="438E3E7F" w14:textId="77777777" w:rsidR="00253C7D" w:rsidRPr="003A581B" w:rsidRDefault="00253C7D" w:rsidP="00253C7D">
          <w:pPr>
            <w:pStyle w:val="TDC1"/>
            <w:tabs>
              <w:tab w:val="right" w:leader="dot" w:pos="8828"/>
            </w:tabs>
            <w:spacing w:after="0" w:line="240" w:lineRule="auto"/>
            <w:rPr>
              <w:rFonts w:eastAsiaTheme="minorEastAsia" w:cs="Arial"/>
              <w:noProof/>
              <w:sz w:val="18"/>
              <w:szCs w:val="18"/>
              <w:lang w:val="es-CO" w:eastAsia="es-CO"/>
            </w:rPr>
          </w:pPr>
          <w:r w:rsidRPr="003A581B">
            <w:rPr>
              <w:rFonts w:cs="Arial"/>
              <w:sz w:val="18"/>
              <w:szCs w:val="18"/>
            </w:rPr>
            <w:fldChar w:fldCharType="begin"/>
          </w:r>
          <w:r w:rsidRPr="003A581B">
            <w:rPr>
              <w:rFonts w:cs="Arial"/>
              <w:sz w:val="18"/>
              <w:szCs w:val="18"/>
            </w:rPr>
            <w:instrText xml:space="preserve"> TOC \o "1-3" \h \z \u </w:instrText>
          </w:r>
          <w:r w:rsidRPr="003A581B">
            <w:rPr>
              <w:rFonts w:cs="Arial"/>
              <w:sz w:val="18"/>
              <w:szCs w:val="18"/>
            </w:rPr>
            <w:fldChar w:fldCharType="separate"/>
          </w:r>
          <w:hyperlink w:anchor="_Toc3035973" w:history="1">
            <w:r w:rsidRPr="003A581B">
              <w:rPr>
                <w:rStyle w:val="Hipervnculo"/>
                <w:rFonts w:cs="Arial"/>
                <w:noProof/>
                <w:sz w:val="18"/>
                <w:szCs w:val="18"/>
              </w:rPr>
              <w:t>INTRODUCCIÓN</w:t>
            </w:r>
            <w:r w:rsidRPr="003A581B">
              <w:rPr>
                <w:rFonts w:cs="Arial"/>
                <w:noProof/>
                <w:webHidden/>
                <w:sz w:val="18"/>
                <w:szCs w:val="18"/>
              </w:rPr>
              <w:tab/>
            </w:r>
            <w:r w:rsidRPr="003A581B">
              <w:rPr>
                <w:rFonts w:cs="Arial"/>
                <w:noProof/>
                <w:webHidden/>
                <w:sz w:val="18"/>
                <w:szCs w:val="18"/>
              </w:rPr>
              <w:fldChar w:fldCharType="begin"/>
            </w:r>
            <w:r w:rsidRPr="003A581B">
              <w:rPr>
                <w:rFonts w:cs="Arial"/>
                <w:noProof/>
                <w:webHidden/>
                <w:sz w:val="18"/>
                <w:szCs w:val="18"/>
              </w:rPr>
              <w:instrText xml:space="preserve"> PAGEREF _Toc3035973 \h </w:instrText>
            </w:r>
            <w:r w:rsidRPr="003A581B">
              <w:rPr>
                <w:rFonts w:cs="Arial"/>
                <w:noProof/>
                <w:webHidden/>
                <w:sz w:val="18"/>
                <w:szCs w:val="18"/>
              </w:rPr>
            </w:r>
            <w:r w:rsidRPr="003A581B">
              <w:rPr>
                <w:rFonts w:cs="Arial"/>
                <w:noProof/>
                <w:webHidden/>
                <w:sz w:val="18"/>
                <w:szCs w:val="18"/>
              </w:rPr>
              <w:fldChar w:fldCharType="separate"/>
            </w:r>
            <w:r>
              <w:rPr>
                <w:rFonts w:cs="Arial"/>
                <w:noProof/>
                <w:webHidden/>
                <w:sz w:val="18"/>
                <w:szCs w:val="18"/>
              </w:rPr>
              <w:t>3</w:t>
            </w:r>
            <w:r w:rsidRPr="003A581B">
              <w:rPr>
                <w:rFonts w:cs="Arial"/>
                <w:noProof/>
                <w:webHidden/>
                <w:sz w:val="18"/>
                <w:szCs w:val="18"/>
              </w:rPr>
              <w:fldChar w:fldCharType="end"/>
            </w:r>
          </w:hyperlink>
        </w:p>
        <w:p w14:paraId="4300722B" w14:textId="77777777" w:rsidR="00253C7D" w:rsidRPr="003A581B" w:rsidRDefault="007129B7" w:rsidP="00253C7D">
          <w:pPr>
            <w:pStyle w:val="TDC1"/>
            <w:tabs>
              <w:tab w:val="left" w:pos="440"/>
              <w:tab w:val="right" w:leader="dot" w:pos="8828"/>
            </w:tabs>
            <w:spacing w:after="0" w:line="240" w:lineRule="auto"/>
            <w:rPr>
              <w:rFonts w:eastAsiaTheme="minorEastAsia" w:cs="Arial"/>
              <w:noProof/>
              <w:sz w:val="18"/>
              <w:szCs w:val="18"/>
              <w:lang w:val="es-CO" w:eastAsia="es-CO"/>
            </w:rPr>
          </w:pPr>
          <w:hyperlink w:anchor="_Toc3035974" w:history="1">
            <w:r w:rsidR="00253C7D" w:rsidRPr="003A581B">
              <w:rPr>
                <w:rStyle w:val="Hipervnculo"/>
                <w:rFonts w:cs="Arial"/>
                <w:noProof/>
                <w:sz w:val="18"/>
                <w:szCs w:val="18"/>
              </w:rPr>
              <w:t>1.</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OBJETIVO</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_Toc3035974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4</w:t>
            </w:r>
            <w:r w:rsidR="00253C7D" w:rsidRPr="003A581B">
              <w:rPr>
                <w:rFonts w:cs="Arial"/>
                <w:noProof/>
                <w:webHidden/>
                <w:sz w:val="18"/>
                <w:szCs w:val="18"/>
              </w:rPr>
              <w:fldChar w:fldCharType="end"/>
            </w:r>
          </w:hyperlink>
        </w:p>
        <w:p w14:paraId="0328A1E8" w14:textId="77777777" w:rsidR="00253C7D" w:rsidRPr="003A581B" w:rsidRDefault="007129B7" w:rsidP="00253C7D">
          <w:pPr>
            <w:pStyle w:val="TDC1"/>
            <w:tabs>
              <w:tab w:val="left" w:pos="440"/>
              <w:tab w:val="right" w:leader="dot" w:pos="8828"/>
            </w:tabs>
            <w:spacing w:after="0" w:line="240" w:lineRule="auto"/>
            <w:rPr>
              <w:rFonts w:eastAsiaTheme="minorEastAsia" w:cs="Arial"/>
              <w:noProof/>
              <w:sz w:val="18"/>
              <w:szCs w:val="18"/>
              <w:lang w:val="es-CO" w:eastAsia="es-CO"/>
            </w:rPr>
          </w:pPr>
          <w:hyperlink w:anchor="_Toc3035975" w:history="1">
            <w:r w:rsidR="00253C7D" w:rsidRPr="003A581B">
              <w:rPr>
                <w:rStyle w:val="Hipervnculo"/>
                <w:rFonts w:cs="Arial"/>
                <w:noProof/>
                <w:sz w:val="18"/>
                <w:szCs w:val="18"/>
              </w:rPr>
              <w:t>2.</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ALCANCE</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_Toc3035975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4</w:t>
            </w:r>
            <w:r w:rsidR="00253C7D" w:rsidRPr="003A581B">
              <w:rPr>
                <w:rFonts w:cs="Arial"/>
                <w:noProof/>
                <w:webHidden/>
                <w:sz w:val="18"/>
                <w:szCs w:val="18"/>
              </w:rPr>
              <w:fldChar w:fldCharType="end"/>
            </w:r>
          </w:hyperlink>
        </w:p>
        <w:p w14:paraId="48D8034B" w14:textId="77777777" w:rsidR="00253C7D" w:rsidRPr="003A581B" w:rsidRDefault="007129B7" w:rsidP="00253C7D">
          <w:pPr>
            <w:pStyle w:val="TDC1"/>
            <w:tabs>
              <w:tab w:val="left" w:pos="440"/>
              <w:tab w:val="right" w:leader="dot" w:pos="8828"/>
            </w:tabs>
            <w:spacing w:after="0" w:line="240" w:lineRule="auto"/>
            <w:rPr>
              <w:rFonts w:eastAsiaTheme="minorEastAsia" w:cs="Arial"/>
              <w:noProof/>
              <w:sz w:val="18"/>
              <w:szCs w:val="18"/>
              <w:lang w:val="es-CO" w:eastAsia="es-CO"/>
            </w:rPr>
          </w:pPr>
          <w:hyperlink w:anchor="_Toc3035976" w:history="1">
            <w:r w:rsidR="00253C7D" w:rsidRPr="003A581B">
              <w:rPr>
                <w:rStyle w:val="Hipervnculo"/>
                <w:rFonts w:cs="Arial"/>
                <w:noProof/>
                <w:sz w:val="18"/>
                <w:szCs w:val="18"/>
              </w:rPr>
              <w:t>3.</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_Toc3035976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4</w:t>
            </w:r>
            <w:r w:rsidR="00253C7D" w:rsidRPr="003A581B">
              <w:rPr>
                <w:rFonts w:cs="Arial"/>
                <w:noProof/>
                <w:webHidden/>
                <w:sz w:val="18"/>
                <w:szCs w:val="18"/>
              </w:rPr>
              <w:fldChar w:fldCharType="end"/>
            </w:r>
          </w:hyperlink>
        </w:p>
        <w:p w14:paraId="22032F10"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77" w:history="1">
            <w:r w:rsidR="00253C7D" w:rsidRPr="003A581B">
              <w:rPr>
                <w:rStyle w:val="Hipervnculo"/>
                <w:rFonts w:cs="Arial"/>
                <w:noProof/>
                <w:sz w:val="18"/>
                <w:szCs w:val="18"/>
              </w:rPr>
              <w:t>3.1.</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w:t>
            </w:r>
            <w:r w:rsidR="00253C7D" w:rsidRPr="003A581B">
              <w:rPr>
                <w:rStyle w:val="Hipervnculo"/>
                <w:rFonts w:cs="Arial"/>
                <w:noProof/>
                <w:spacing w:val="40"/>
                <w:sz w:val="18"/>
                <w:szCs w:val="18"/>
              </w:rPr>
              <w:t xml:space="preserve"> </w:t>
            </w:r>
            <w:r w:rsidR="00253C7D" w:rsidRPr="003A581B">
              <w:rPr>
                <w:rStyle w:val="Hipervnculo"/>
                <w:rFonts w:cs="Arial"/>
                <w:noProof/>
                <w:sz w:val="18"/>
                <w:szCs w:val="18"/>
              </w:rPr>
              <w:t>sobre</w:t>
            </w:r>
            <w:r w:rsidR="00253C7D" w:rsidRPr="003A581B">
              <w:rPr>
                <w:rStyle w:val="Hipervnculo"/>
                <w:rFonts w:cs="Arial"/>
                <w:noProof/>
                <w:spacing w:val="40"/>
                <w:sz w:val="18"/>
                <w:szCs w:val="18"/>
              </w:rPr>
              <w:t xml:space="preserve"> </w:t>
            </w:r>
            <w:r w:rsidR="00253C7D" w:rsidRPr="003A581B">
              <w:rPr>
                <w:rStyle w:val="Hipervnculo"/>
                <w:rFonts w:cs="Arial"/>
                <w:noProof/>
                <w:sz w:val="18"/>
                <w:szCs w:val="18"/>
              </w:rPr>
              <w:t>soporte</w:t>
            </w:r>
            <w:r w:rsidR="00253C7D" w:rsidRPr="003A581B">
              <w:rPr>
                <w:rStyle w:val="Hipervnculo"/>
                <w:rFonts w:cs="Arial"/>
                <w:noProof/>
                <w:spacing w:val="40"/>
                <w:sz w:val="18"/>
                <w:szCs w:val="18"/>
              </w:rPr>
              <w:t xml:space="preserve"> </w:t>
            </w:r>
            <w:r w:rsidR="00253C7D" w:rsidRPr="003A581B">
              <w:rPr>
                <w:rStyle w:val="Hipervnculo"/>
                <w:rFonts w:cs="Arial"/>
                <w:noProof/>
                <w:sz w:val="18"/>
                <w:szCs w:val="18"/>
              </w:rPr>
              <w:t>de</w:t>
            </w:r>
            <w:r w:rsidR="00253C7D" w:rsidRPr="003A581B">
              <w:rPr>
                <w:rStyle w:val="Hipervnculo"/>
                <w:rFonts w:cs="Arial"/>
                <w:noProof/>
                <w:spacing w:val="40"/>
                <w:sz w:val="18"/>
                <w:szCs w:val="18"/>
              </w:rPr>
              <w:t xml:space="preserve"> </w:t>
            </w:r>
            <w:r w:rsidR="00253C7D" w:rsidRPr="003A581B">
              <w:rPr>
                <w:rStyle w:val="Hipervnculo"/>
                <w:rFonts w:cs="Arial"/>
                <w:noProof/>
                <w:sz w:val="18"/>
                <w:szCs w:val="18"/>
              </w:rPr>
              <w:t>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_Toc3035977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4</w:t>
            </w:r>
            <w:r w:rsidR="00253C7D" w:rsidRPr="003A581B">
              <w:rPr>
                <w:rFonts w:cs="Arial"/>
                <w:noProof/>
                <w:webHidden/>
                <w:sz w:val="18"/>
                <w:szCs w:val="18"/>
              </w:rPr>
              <w:fldChar w:fldCharType="end"/>
            </w:r>
          </w:hyperlink>
        </w:p>
        <w:p w14:paraId="6F3148FC"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78" w:history="1">
            <w:r w:rsidR="00253C7D" w:rsidRPr="003A581B">
              <w:rPr>
                <w:rStyle w:val="Hipervnculo"/>
                <w:rFonts w:cs="Arial"/>
                <w:noProof/>
                <w:sz w:val="18"/>
                <w:szCs w:val="18"/>
              </w:rPr>
              <w:t>3.2.</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 sobre las instalaciones.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_Toc3035978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4</w:t>
            </w:r>
            <w:r w:rsidR="00253C7D" w:rsidRPr="003A581B">
              <w:rPr>
                <w:rFonts w:cs="Arial"/>
                <w:noProof/>
                <w:webHidden/>
                <w:sz w:val="18"/>
                <w:szCs w:val="18"/>
              </w:rPr>
              <w:fldChar w:fldCharType="end"/>
            </w:r>
          </w:hyperlink>
        </w:p>
        <w:p w14:paraId="50C9D306"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79" w:history="1">
            <w:r w:rsidR="00253C7D" w:rsidRPr="003A581B">
              <w:rPr>
                <w:rStyle w:val="Hipervnculo"/>
                <w:rFonts w:cs="Arial"/>
                <w:noProof/>
                <w:sz w:val="18"/>
                <w:szCs w:val="18"/>
              </w:rPr>
              <w:t>3.3.</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 sobre la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_Toc3035979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4</w:t>
            </w:r>
            <w:r w:rsidR="00253C7D" w:rsidRPr="003A581B">
              <w:rPr>
                <w:rFonts w:cs="Arial"/>
                <w:noProof/>
                <w:webHidden/>
                <w:sz w:val="18"/>
                <w:szCs w:val="18"/>
              </w:rPr>
              <w:fldChar w:fldCharType="end"/>
            </w:r>
          </w:hyperlink>
        </w:p>
        <w:p w14:paraId="69B1612C"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80" w:history="1">
            <w:r w:rsidR="00253C7D" w:rsidRPr="003A581B">
              <w:rPr>
                <w:rStyle w:val="Hipervnculo"/>
                <w:rFonts w:cs="Arial"/>
                <w:noProof/>
                <w:sz w:val="18"/>
                <w:szCs w:val="18"/>
              </w:rPr>
              <w:t>3.4.</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 sobre el personal.</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_Toc3035980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4</w:t>
            </w:r>
            <w:r w:rsidR="00253C7D" w:rsidRPr="003A581B">
              <w:rPr>
                <w:rFonts w:cs="Arial"/>
                <w:noProof/>
                <w:webHidden/>
                <w:sz w:val="18"/>
                <w:szCs w:val="18"/>
              </w:rPr>
              <w:fldChar w:fldCharType="end"/>
            </w:r>
          </w:hyperlink>
        </w:p>
        <w:p w14:paraId="54E9C693"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81" w:history="1">
            <w:r w:rsidR="00253C7D" w:rsidRPr="003A581B">
              <w:rPr>
                <w:rStyle w:val="Hipervnculo"/>
                <w:rFonts w:cs="Arial"/>
                <w:noProof/>
                <w:sz w:val="18"/>
                <w:szCs w:val="18"/>
              </w:rPr>
              <w:t>3.5.</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 sobre las instalaciones.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_Toc3035981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4</w:t>
            </w:r>
            <w:r w:rsidR="00253C7D" w:rsidRPr="003A581B">
              <w:rPr>
                <w:rFonts w:cs="Arial"/>
                <w:noProof/>
                <w:webHidden/>
                <w:sz w:val="18"/>
                <w:szCs w:val="18"/>
              </w:rPr>
              <w:fldChar w:fldCharType="end"/>
            </w:r>
          </w:hyperlink>
        </w:p>
        <w:p w14:paraId="2773DD54"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82" w:history="1">
            <w:r w:rsidR="00253C7D" w:rsidRPr="003A581B">
              <w:rPr>
                <w:rStyle w:val="Hipervnculo"/>
                <w:rFonts w:cs="Arial"/>
                <w:noProof/>
                <w:sz w:val="18"/>
                <w:szCs w:val="18"/>
              </w:rPr>
              <w:t>3.6.</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 sobre las aplicaciones.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_Toc3035982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5</w:t>
            </w:r>
            <w:r w:rsidR="00253C7D" w:rsidRPr="003A581B">
              <w:rPr>
                <w:rFonts w:cs="Arial"/>
                <w:noProof/>
                <w:webHidden/>
                <w:sz w:val="18"/>
                <w:szCs w:val="18"/>
              </w:rPr>
              <w:fldChar w:fldCharType="end"/>
            </w:r>
          </w:hyperlink>
        </w:p>
        <w:p w14:paraId="22FEB6E2"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83" w:history="1">
            <w:r w:rsidR="00253C7D" w:rsidRPr="003A581B">
              <w:rPr>
                <w:rStyle w:val="Hipervnculo"/>
                <w:rFonts w:cs="Arial"/>
                <w:noProof/>
                <w:sz w:val="18"/>
                <w:szCs w:val="18"/>
              </w:rPr>
              <w:t>3.7.</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 sobre las comunicaciones.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_Toc3035983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5</w:t>
            </w:r>
            <w:r w:rsidR="00253C7D" w:rsidRPr="003A581B">
              <w:rPr>
                <w:rFonts w:cs="Arial"/>
                <w:noProof/>
                <w:webHidden/>
                <w:sz w:val="18"/>
                <w:szCs w:val="18"/>
              </w:rPr>
              <w:fldChar w:fldCharType="end"/>
            </w:r>
          </w:hyperlink>
        </w:p>
        <w:p w14:paraId="20BACE00"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84" w:history="1">
            <w:r w:rsidR="00253C7D" w:rsidRPr="003A581B">
              <w:rPr>
                <w:rStyle w:val="Hipervnculo"/>
                <w:rFonts w:cs="Arial"/>
                <w:noProof/>
                <w:sz w:val="18"/>
                <w:szCs w:val="18"/>
              </w:rPr>
              <w:t>3.8.</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 sobre los procesos.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_Toc3035984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5</w:t>
            </w:r>
            <w:r w:rsidR="00253C7D" w:rsidRPr="003A581B">
              <w:rPr>
                <w:rFonts w:cs="Arial"/>
                <w:noProof/>
                <w:webHidden/>
                <w:sz w:val="18"/>
                <w:szCs w:val="18"/>
              </w:rPr>
              <w:fldChar w:fldCharType="end"/>
            </w:r>
          </w:hyperlink>
        </w:p>
        <w:p w14:paraId="397D9DEF"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85" w:history="1">
            <w:r w:rsidR="00253C7D" w:rsidRPr="003A581B">
              <w:rPr>
                <w:rStyle w:val="Hipervnculo"/>
                <w:rFonts w:cs="Arial"/>
                <w:noProof/>
                <w:sz w:val="18"/>
                <w:szCs w:val="18"/>
              </w:rPr>
              <w:t>3.9.</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 de los sistemas operativos.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_Toc3035985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5</w:t>
            </w:r>
            <w:r w:rsidR="00253C7D" w:rsidRPr="003A581B">
              <w:rPr>
                <w:rFonts w:cs="Arial"/>
                <w:noProof/>
                <w:webHidden/>
                <w:sz w:val="18"/>
                <w:szCs w:val="18"/>
              </w:rPr>
              <w:fldChar w:fldCharType="end"/>
            </w:r>
          </w:hyperlink>
        </w:p>
        <w:p w14:paraId="23209BB0"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5986" w:history="1">
            <w:r w:rsidR="00253C7D" w:rsidRPr="003A581B">
              <w:rPr>
                <w:rStyle w:val="Hipervnculo"/>
                <w:rFonts w:cs="Arial"/>
                <w:noProof/>
                <w:sz w:val="18"/>
                <w:szCs w:val="18"/>
              </w:rPr>
              <w:t>3.10.</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 sobre el ciclo de vida de los sistemas de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_Toc3035986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5</w:t>
            </w:r>
            <w:r w:rsidR="00253C7D" w:rsidRPr="003A581B">
              <w:rPr>
                <w:rFonts w:cs="Arial"/>
                <w:noProof/>
                <w:webHidden/>
                <w:sz w:val="18"/>
                <w:szCs w:val="18"/>
              </w:rPr>
              <w:fldChar w:fldCharType="end"/>
            </w:r>
          </w:hyperlink>
        </w:p>
        <w:p w14:paraId="35017BD1"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5987" w:history="1">
            <w:r w:rsidR="00253C7D" w:rsidRPr="003A581B">
              <w:rPr>
                <w:rStyle w:val="Hipervnculo"/>
                <w:rFonts w:cs="Arial"/>
                <w:noProof/>
                <w:sz w:val="18"/>
                <w:szCs w:val="18"/>
              </w:rPr>
              <w:t>3.11.</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 de control de acceso.</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_Toc3035987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5</w:t>
            </w:r>
            <w:r w:rsidR="00253C7D" w:rsidRPr="003A581B">
              <w:rPr>
                <w:rFonts w:cs="Arial"/>
                <w:noProof/>
                <w:webHidden/>
                <w:sz w:val="18"/>
                <w:szCs w:val="18"/>
              </w:rPr>
              <w:fldChar w:fldCharType="end"/>
            </w:r>
          </w:hyperlink>
        </w:p>
        <w:p w14:paraId="14F7C257"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5988" w:history="1">
            <w:r w:rsidR="00253C7D" w:rsidRPr="003A581B">
              <w:rPr>
                <w:rStyle w:val="Hipervnculo"/>
                <w:rFonts w:cs="Arial"/>
                <w:noProof/>
                <w:sz w:val="18"/>
                <w:szCs w:val="18"/>
              </w:rPr>
              <w:t>3.12.</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Principio sobre normatividad</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_Toc3035988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5</w:t>
            </w:r>
            <w:r w:rsidR="00253C7D" w:rsidRPr="003A581B">
              <w:rPr>
                <w:rFonts w:cs="Arial"/>
                <w:noProof/>
                <w:webHidden/>
                <w:sz w:val="18"/>
                <w:szCs w:val="18"/>
              </w:rPr>
              <w:fldChar w:fldCharType="end"/>
            </w:r>
          </w:hyperlink>
        </w:p>
        <w:p w14:paraId="7FE74D08" w14:textId="77777777" w:rsidR="00253C7D" w:rsidRPr="003A581B" w:rsidRDefault="007129B7" w:rsidP="00253C7D">
          <w:pPr>
            <w:pStyle w:val="TDC1"/>
            <w:tabs>
              <w:tab w:val="left" w:pos="440"/>
              <w:tab w:val="right" w:leader="dot" w:pos="8828"/>
            </w:tabs>
            <w:spacing w:after="0" w:line="240" w:lineRule="auto"/>
            <w:rPr>
              <w:rFonts w:eastAsiaTheme="minorEastAsia" w:cs="Arial"/>
              <w:noProof/>
              <w:sz w:val="18"/>
              <w:szCs w:val="18"/>
              <w:lang w:val="es-CO" w:eastAsia="es-CO"/>
            </w:rPr>
          </w:pPr>
          <w:hyperlink w:anchor="_Toc3035989" w:history="1">
            <w:r w:rsidR="00253C7D" w:rsidRPr="003A581B">
              <w:rPr>
                <w:rStyle w:val="Hipervnculo"/>
                <w:rFonts w:cs="Arial"/>
                <w:noProof/>
                <w:sz w:val="18"/>
                <w:szCs w:val="18"/>
              </w:rPr>
              <w:t>4.</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APLICABILIDAD DE LAS POLÍTIAS DE SEGURIDAD DE LA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_Toc3035989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5</w:t>
            </w:r>
            <w:r w:rsidR="00253C7D" w:rsidRPr="003A581B">
              <w:rPr>
                <w:rFonts w:cs="Arial"/>
                <w:noProof/>
                <w:webHidden/>
                <w:sz w:val="18"/>
                <w:szCs w:val="18"/>
              </w:rPr>
              <w:fldChar w:fldCharType="end"/>
            </w:r>
          </w:hyperlink>
        </w:p>
        <w:p w14:paraId="67832C68"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90" w:history="1">
            <w:r w:rsidR="00253C7D" w:rsidRPr="003A581B">
              <w:rPr>
                <w:rStyle w:val="Hipervnculo"/>
                <w:rFonts w:cs="Arial"/>
                <w:noProof/>
                <w:sz w:val="18"/>
                <w:szCs w:val="18"/>
              </w:rPr>
              <w:t>4.1.</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TÉRMINOS Y DEFINICIONES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_Toc3035990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5</w:t>
            </w:r>
            <w:r w:rsidR="00253C7D" w:rsidRPr="003A581B">
              <w:rPr>
                <w:rFonts w:cs="Arial"/>
                <w:noProof/>
                <w:webHidden/>
                <w:sz w:val="18"/>
                <w:szCs w:val="18"/>
              </w:rPr>
              <w:fldChar w:fldCharType="end"/>
            </w:r>
          </w:hyperlink>
        </w:p>
        <w:p w14:paraId="2E4B7F67" w14:textId="77777777" w:rsidR="00253C7D" w:rsidRPr="003A581B" w:rsidRDefault="007129B7" w:rsidP="00253C7D">
          <w:pPr>
            <w:pStyle w:val="TDC1"/>
            <w:tabs>
              <w:tab w:val="left" w:pos="440"/>
              <w:tab w:val="right" w:leader="dot" w:pos="8828"/>
            </w:tabs>
            <w:spacing w:after="0" w:line="240" w:lineRule="auto"/>
            <w:rPr>
              <w:rFonts w:eastAsiaTheme="minorEastAsia" w:cs="Arial"/>
              <w:noProof/>
              <w:sz w:val="18"/>
              <w:szCs w:val="18"/>
              <w:lang w:val="es-CO" w:eastAsia="es-CO"/>
            </w:rPr>
          </w:pPr>
          <w:hyperlink w:anchor="_Toc3035991" w:history="1">
            <w:r w:rsidR="00253C7D" w:rsidRPr="003A581B">
              <w:rPr>
                <w:rStyle w:val="Hipervnculo"/>
                <w:rFonts w:cs="Arial"/>
                <w:noProof/>
                <w:sz w:val="18"/>
                <w:szCs w:val="18"/>
              </w:rPr>
              <w:t>5.</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GENERAL DE SEGURIDAD DE LA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_Toc3035991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10</w:t>
            </w:r>
            <w:r w:rsidR="00253C7D" w:rsidRPr="003A581B">
              <w:rPr>
                <w:rFonts w:cs="Arial"/>
                <w:noProof/>
                <w:webHidden/>
                <w:sz w:val="18"/>
                <w:szCs w:val="18"/>
              </w:rPr>
              <w:fldChar w:fldCharType="end"/>
            </w:r>
          </w:hyperlink>
        </w:p>
        <w:p w14:paraId="2163624B" w14:textId="77777777" w:rsidR="00253C7D" w:rsidRPr="003A581B" w:rsidRDefault="007129B7" w:rsidP="00253C7D">
          <w:pPr>
            <w:pStyle w:val="TDC1"/>
            <w:tabs>
              <w:tab w:val="left" w:pos="440"/>
              <w:tab w:val="right" w:leader="dot" w:pos="8828"/>
            </w:tabs>
            <w:spacing w:after="0" w:line="240" w:lineRule="auto"/>
            <w:rPr>
              <w:rFonts w:eastAsiaTheme="minorEastAsia" w:cs="Arial"/>
              <w:noProof/>
              <w:sz w:val="18"/>
              <w:szCs w:val="18"/>
              <w:lang w:val="es-CO" w:eastAsia="es-CO"/>
            </w:rPr>
          </w:pPr>
          <w:hyperlink w:anchor="_Toc3035992" w:history="1">
            <w:r w:rsidR="00253C7D" w:rsidRPr="003A581B">
              <w:rPr>
                <w:rStyle w:val="Hipervnculo"/>
                <w:rFonts w:cs="Arial"/>
                <w:noProof/>
                <w:sz w:val="18"/>
                <w:szCs w:val="18"/>
              </w:rPr>
              <w:t>6.</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SEGURIDAD DE LA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_Toc3035992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10</w:t>
            </w:r>
            <w:r w:rsidR="00253C7D" w:rsidRPr="003A581B">
              <w:rPr>
                <w:rFonts w:cs="Arial"/>
                <w:noProof/>
                <w:webHidden/>
                <w:sz w:val="18"/>
                <w:szCs w:val="18"/>
              </w:rPr>
              <w:fldChar w:fldCharType="end"/>
            </w:r>
          </w:hyperlink>
        </w:p>
        <w:p w14:paraId="7CBEA2D8"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93" w:history="1">
            <w:r w:rsidR="00253C7D" w:rsidRPr="003A581B">
              <w:rPr>
                <w:rStyle w:val="Hipervnculo"/>
                <w:rFonts w:cs="Arial"/>
                <w:noProof/>
                <w:sz w:val="18"/>
                <w:szCs w:val="18"/>
              </w:rPr>
              <w:t>6.1.</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de estructura organizacional de seguridad de la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_Toc3035993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10</w:t>
            </w:r>
            <w:r w:rsidR="00253C7D" w:rsidRPr="003A581B">
              <w:rPr>
                <w:rFonts w:cs="Arial"/>
                <w:noProof/>
                <w:webHidden/>
                <w:sz w:val="18"/>
                <w:szCs w:val="18"/>
              </w:rPr>
              <w:fldChar w:fldCharType="end"/>
            </w:r>
          </w:hyperlink>
        </w:p>
        <w:p w14:paraId="387A433D"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94" w:history="1">
            <w:r w:rsidR="00253C7D" w:rsidRPr="003A581B">
              <w:rPr>
                <w:rStyle w:val="Hipervnculo"/>
                <w:rFonts w:cs="Arial"/>
                <w:noProof/>
                <w:sz w:val="18"/>
                <w:szCs w:val="18"/>
              </w:rPr>
              <w:t>6.2.</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para uso de dispositivos móviles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_Toc3035994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11</w:t>
            </w:r>
            <w:r w:rsidR="00253C7D" w:rsidRPr="003A581B">
              <w:rPr>
                <w:rFonts w:cs="Arial"/>
                <w:noProof/>
                <w:webHidden/>
                <w:sz w:val="18"/>
                <w:szCs w:val="18"/>
              </w:rPr>
              <w:fldChar w:fldCharType="end"/>
            </w:r>
          </w:hyperlink>
        </w:p>
        <w:p w14:paraId="45723DEC"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95" w:history="1">
            <w:r w:rsidR="00253C7D" w:rsidRPr="003A581B">
              <w:rPr>
                <w:rStyle w:val="Hipervnculo"/>
                <w:rFonts w:cs="Arial"/>
                <w:noProof/>
                <w:sz w:val="18"/>
                <w:szCs w:val="18"/>
              </w:rPr>
              <w:t>6.3.</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de seguridad para los recursos humanos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_Toc3035995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11</w:t>
            </w:r>
            <w:r w:rsidR="00253C7D" w:rsidRPr="003A581B">
              <w:rPr>
                <w:rFonts w:cs="Arial"/>
                <w:noProof/>
                <w:webHidden/>
                <w:sz w:val="18"/>
                <w:szCs w:val="18"/>
              </w:rPr>
              <w:fldChar w:fldCharType="end"/>
            </w:r>
          </w:hyperlink>
        </w:p>
        <w:p w14:paraId="4ABE5A81"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96" w:history="1">
            <w:r w:rsidR="00253C7D" w:rsidRPr="003A581B">
              <w:rPr>
                <w:rStyle w:val="Hipervnculo"/>
                <w:rFonts w:cs="Arial"/>
                <w:noProof/>
                <w:sz w:val="18"/>
                <w:szCs w:val="18"/>
              </w:rPr>
              <w:t>6.4.</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gestión de activos de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_Toc3035996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12</w:t>
            </w:r>
            <w:r w:rsidR="00253C7D" w:rsidRPr="003A581B">
              <w:rPr>
                <w:rFonts w:cs="Arial"/>
                <w:noProof/>
                <w:webHidden/>
                <w:sz w:val="18"/>
                <w:szCs w:val="18"/>
              </w:rPr>
              <w:fldChar w:fldCharType="end"/>
            </w:r>
          </w:hyperlink>
        </w:p>
        <w:p w14:paraId="03A2E38E"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97" w:history="1">
            <w:r w:rsidR="00253C7D" w:rsidRPr="003A581B">
              <w:rPr>
                <w:rStyle w:val="Hipervnculo"/>
                <w:rFonts w:cs="Arial"/>
                <w:noProof/>
                <w:sz w:val="18"/>
                <w:szCs w:val="18"/>
              </w:rPr>
              <w:t>6.5.</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de uso de estaciones cliente</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_Toc3035997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13</w:t>
            </w:r>
            <w:r w:rsidR="00253C7D" w:rsidRPr="003A581B">
              <w:rPr>
                <w:rFonts w:cs="Arial"/>
                <w:noProof/>
                <w:webHidden/>
                <w:sz w:val="18"/>
                <w:szCs w:val="18"/>
              </w:rPr>
              <w:fldChar w:fldCharType="end"/>
            </w:r>
          </w:hyperlink>
        </w:p>
        <w:p w14:paraId="1B006627"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5998" w:history="1">
            <w:r w:rsidR="00253C7D" w:rsidRPr="003A581B">
              <w:rPr>
                <w:rStyle w:val="Hipervnculo"/>
                <w:rFonts w:cs="Arial"/>
                <w:noProof/>
                <w:sz w:val="18"/>
                <w:szCs w:val="18"/>
              </w:rPr>
              <w:t>6.6.</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uso de Internet</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_Toc3035998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13</w:t>
            </w:r>
            <w:r w:rsidR="00253C7D" w:rsidRPr="003A581B">
              <w:rPr>
                <w:rFonts w:cs="Arial"/>
                <w:noProof/>
                <w:webHidden/>
                <w:sz w:val="18"/>
                <w:szCs w:val="18"/>
              </w:rPr>
              <w:fldChar w:fldCharType="end"/>
            </w:r>
          </w:hyperlink>
        </w:p>
        <w:p w14:paraId="795B960B"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5999" w:history="1">
            <w:r w:rsidR="00253C7D" w:rsidRPr="003A581B">
              <w:rPr>
                <w:rStyle w:val="Hipervnculo"/>
                <w:rFonts w:cs="Arial"/>
                <w:noProof/>
                <w:sz w:val="18"/>
                <w:szCs w:val="18"/>
              </w:rPr>
              <w:t>6.6.1.</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Los usuarios de internet dentro de la entidad deben abstenerse de:</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_Toc3035999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13</w:t>
            </w:r>
            <w:r w:rsidR="00253C7D" w:rsidRPr="003A581B">
              <w:rPr>
                <w:rFonts w:cs="Arial"/>
                <w:noProof/>
                <w:webHidden/>
                <w:sz w:val="18"/>
                <w:szCs w:val="18"/>
              </w:rPr>
              <w:fldChar w:fldCharType="end"/>
            </w:r>
          </w:hyperlink>
        </w:p>
        <w:p w14:paraId="499826D2"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6000" w:history="1">
            <w:r w:rsidR="00253C7D" w:rsidRPr="003A581B">
              <w:rPr>
                <w:rStyle w:val="Hipervnculo"/>
                <w:rFonts w:cs="Arial"/>
                <w:noProof/>
                <w:sz w:val="18"/>
                <w:szCs w:val="18"/>
              </w:rPr>
              <w:t>6.7.</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clasificación de la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_Toc3036000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14</w:t>
            </w:r>
            <w:r w:rsidR="00253C7D" w:rsidRPr="003A581B">
              <w:rPr>
                <w:rFonts w:cs="Arial"/>
                <w:noProof/>
                <w:webHidden/>
                <w:sz w:val="18"/>
                <w:szCs w:val="18"/>
              </w:rPr>
              <w:fldChar w:fldCharType="end"/>
            </w:r>
          </w:hyperlink>
        </w:p>
        <w:p w14:paraId="6D1625D2" w14:textId="77777777" w:rsidR="00253C7D" w:rsidRPr="003A581B" w:rsidRDefault="007129B7" w:rsidP="00253C7D">
          <w:pPr>
            <w:pStyle w:val="TDC1"/>
            <w:tabs>
              <w:tab w:val="left" w:pos="660"/>
              <w:tab w:val="right" w:leader="dot" w:pos="8828"/>
            </w:tabs>
            <w:spacing w:after="0" w:line="240" w:lineRule="auto"/>
            <w:rPr>
              <w:rFonts w:eastAsiaTheme="minorEastAsia" w:cs="Arial"/>
              <w:noProof/>
              <w:sz w:val="18"/>
              <w:szCs w:val="18"/>
              <w:lang w:val="es-CO" w:eastAsia="es-CO"/>
            </w:rPr>
          </w:pPr>
          <w:hyperlink w:anchor="_Toc3036001" w:history="1">
            <w:r w:rsidR="00253C7D" w:rsidRPr="003A581B">
              <w:rPr>
                <w:rStyle w:val="Hipervnculo"/>
                <w:rFonts w:cs="Arial"/>
                <w:noProof/>
                <w:sz w:val="18"/>
                <w:szCs w:val="18"/>
              </w:rPr>
              <w:t>6.8.</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control de acceso</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_Toc3036001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14</w:t>
            </w:r>
            <w:r w:rsidR="00253C7D" w:rsidRPr="003A581B">
              <w:rPr>
                <w:rFonts w:cs="Arial"/>
                <w:noProof/>
                <w:webHidden/>
                <w:sz w:val="18"/>
                <w:szCs w:val="18"/>
              </w:rPr>
              <w:fldChar w:fldCharType="end"/>
            </w:r>
          </w:hyperlink>
        </w:p>
        <w:p w14:paraId="05B5D9D6"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6002" w:history="1">
            <w:r w:rsidR="00253C7D" w:rsidRPr="003A581B">
              <w:rPr>
                <w:rStyle w:val="Hipervnculo"/>
                <w:rFonts w:cs="Arial"/>
                <w:noProof/>
                <w:sz w:val="18"/>
                <w:szCs w:val="18"/>
              </w:rPr>
              <w:t>6.8.1.</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de establecimiento, uso y protección de claves de acceso</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_Toc3036002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15</w:t>
            </w:r>
            <w:r w:rsidR="00253C7D" w:rsidRPr="003A581B">
              <w:rPr>
                <w:rFonts w:cs="Arial"/>
                <w:noProof/>
                <w:webHidden/>
                <w:sz w:val="18"/>
                <w:szCs w:val="18"/>
              </w:rPr>
              <w:fldChar w:fldCharType="end"/>
            </w:r>
          </w:hyperlink>
        </w:p>
        <w:p w14:paraId="2C7293A0"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6003" w:history="1">
            <w:r w:rsidR="00253C7D" w:rsidRPr="003A581B">
              <w:rPr>
                <w:rStyle w:val="Hipervnculo"/>
                <w:rFonts w:cs="Arial"/>
                <w:noProof/>
                <w:sz w:val="18"/>
                <w:szCs w:val="18"/>
              </w:rPr>
              <w:t>6.8.2.</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uso de puntos de red de datos (red de área local – LAN)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_Toc3036003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15</w:t>
            </w:r>
            <w:r w:rsidR="00253C7D" w:rsidRPr="003A581B">
              <w:rPr>
                <w:rFonts w:cs="Arial"/>
                <w:noProof/>
                <w:webHidden/>
                <w:sz w:val="18"/>
                <w:szCs w:val="18"/>
              </w:rPr>
              <w:fldChar w:fldCharType="end"/>
            </w:r>
          </w:hyperlink>
        </w:p>
        <w:p w14:paraId="42963365"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6004" w:history="1">
            <w:r w:rsidR="00253C7D" w:rsidRPr="003A581B">
              <w:rPr>
                <w:rStyle w:val="Hipervnculo"/>
                <w:rFonts w:cs="Arial"/>
                <w:noProof/>
                <w:sz w:val="18"/>
                <w:szCs w:val="18"/>
              </w:rPr>
              <w:t>6.8.3.</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de uso de impresoras y del servicio de Impresión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_Toc3036004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15</w:t>
            </w:r>
            <w:r w:rsidR="00253C7D" w:rsidRPr="003A581B">
              <w:rPr>
                <w:rFonts w:cs="Arial"/>
                <w:noProof/>
                <w:webHidden/>
                <w:sz w:val="18"/>
                <w:szCs w:val="18"/>
              </w:rPr>
              <w:fldChar w:fldCharType="end"/>
            </w:r>
          </w:hyperlink>
        </w:p>
        <w:p w14:paraId="173E9478"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6005" w:history="1">
            <w:r w:rsidR="00253C7D" w:rsidRPr="003A581B">
              <w:rPr>
                <w:rStyle w:val="Hipervnculo"/>
                <w:rFonts w:cs="Arial"/>
                <w:noProof/>
                <w:sz w:val="18"/>
                <w:szCs w:val="18"/>
              </w:rPr>
              <w:t>6.8.4.</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controles criptográficos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_Toc3036005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15</w:t>
            </w:r>
            <w:r w:rsidR="00253C7D" w:rsidRPr="003A581B">
              <w:rPr>
                <w:rFonts w:cs="Arial"/>
                <w:noProof/>
                <w:webHidden/>
                <w:sz w:val="18"/>
                <w:szCs w:val="18"/>
              </w:rPr>
              <w:fldChar w:fldCharType="end"/>
            </w:r>
          </w:hyperlink>
        </w:p>
        <w:p w14:paraId="56D26CD9"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6006" w:history="1">
            <w:r w:rsidR="00253C7D" w:rsidRPr="003A581B">
              <w:rPr>
                <w:rStyle w:val="Hipervnculo"/>
                <w:rFonts w:cs="Arial"/>
                <w:noProof/>
                <w:sz w:val="18"/>
                <w:szCs w:val="18"/>
              </w:rPr>
              <w:t>6.8.5.</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seguridad física</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_Toc3036006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16</w:t>
            </w:r>
            <w:r w:rsidR="00253C7D" w:rsidRPr="003A581B">
              <w:rPr>
                <w:rFonts w:cs="Arial"/>
                <w:noProof/>
                <w:webHidden/>
                <w:sz w:val="18"/>
                <w:szCs w:val="18"/>
              </w:rPr>
              <w:fldChar w:fldCharType="end"/>
            </w:r>
          </w:hyperlink>
        </w:p>
        <w:p w14:paraId="61A6B5F1"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6007" w:history="1">
            <w:r w:rsidR="00253C7D" w:rsidRPr="003A581B">
              <w:rPr>
                <w:rStyle w:val="Hipervnculo"/>
                <w:rFonts w:cs="Arial"/>
                <w:noProof/>
                <w:sz w:val="18"/>
                <w:szCs w:val="18"/>
              </w:rPr>
              <w:t>6.8.6.</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seguridad del centro de datos y centros de cableado</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_Toc3036007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16</w:t>
            </w:r>
            <w:r w:rsidR="00253C7D" w:rsidRPr="003A581B">
              <w:rPr>
                <w:rFonts w:cs="Arial"/>
                <w:noProof/>
                <w:webHidden/>
                <w:sz w:val="18"/>
                <w:szCs w:val="18"/>
              </w:rPr>
              <w:fldChar w:fldCharType="end"/>
            </w:r>
          </w:hyperlink>
        </w:p>
        <w:p w14:paraId="539EDB15"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6008" w:history="1">
            <w:r w:rsidR="00253C7D" w:rsidRPr="003A581B">
              <w:rPr>
                <w:rStyle w:val="Hipervnculo"/>
                <w:rFonts w:cs="Arial"/>
                <w:noProof/>
                <w:sz w:val="18"/>
                <w:szCs w:val="18"/>
              </w:rPr>
              <w:t>6.8.7.</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seguridad de los equipos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_Toc3036008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16</w:t>
            </w:r>
            <w:r w:rsidR="00253C7D" w:rsidRPr="003A581B">
              <w:rPr>
                <w:rFonts w:cs="Arial"/>
                <w:noProof/>
                <w:webHidden/>
                <w:sz w:val="18"/>
                <w:szCs w:val="18"/>
              </w:rPr>
              <w:fldChar w:fldCharType="end"/>
            </w:r>
          </w:hyperlink>
        </w:p>
        <w:p w14:paraId="10478A20"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6009" w:history="1">
            <w:r w:rsidR="00253C7D" w:rsidRPr="003A581B">
              <w:rPr>
                <w:rStyle w:val="Hipervnculo"/>
                <w:rFonts w:cs="Arial"/>
                <w:noProof/>
                <w:sz w:val="18"/>
                <w:szCs w:val="18"/>
              </w:rPr>
              <w:t>6.8.8.</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escritorio y pantalla limpia</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_Toc3036009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16</w:t>
            </w:r>
            <w:r w:rsidR="00253C7D" w:rsidRPr="003A581B">
              <w:rPr>
                <w:rFonts w:cs="Arial"/>
                <w:noProof/>
                <w:webHidden/>
                <w:sz w:val="18"/>
                <w:szCs w:val="18"/>
              </w:rPr>
              <w:fldChar w:fldCharType="end"/>
            </w:r>
          </w:hyperlink>
        </w:p>
        <w:p w14:paraId="238AAAC5" w14:textId="77777777" w:rsidR="00253C7D" w:rsidRPr="003A581B" w:rsidRDefault="007129B7" w:rsidP="00253C7D">
          <w:pPr>
            <w:pStyle w:val="TDC1"/>
            <w:tabs>
              <w:tab w:val="left" w:pos="880"/>
              <w:tab w:val="right" w:leader="dot" w:pos="8828"/>
            </w:tabs>
            <w:spacing w:after="0" w:line="240" w:lineRule="auto"/>
            <w:rPr>
              <w:rFonts w:eastAsiaTheme="minorEastAsia" w:cs="Arial"/>
              <w:noProof/>
              <w:sz w:val="18"/>
              <w:szCs w:val="18"/>
              <w:lang w:val="es-CO" w:eastAsia="es-CO"/>
            </w:rPr>
          </w:pPr>
          <w:hyperlink w:anchor="_Toc3036010" w:history="1">
            <w:r w:rsidR="00253C7D" w:rsidRPr="003A581B">
              <w:rPr>
                <w:rStyle w:val="Hipervnculo"/>
                <w:rFonts w:cs="Arial"/>
                <w:noProof/>
                <w:sz w:val="18"/>
                <w:szCs w:val="18"/>
              </w:rPr>
              <w:t>6.8.9.</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seguridad de las operaciones de TIC</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_Toc3036010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17</w:t>
            </w:r>
            <w:r w:rsidR="00253C7D" w:rsidRPr="003A581B">
              <w:rPr>
                <w:rFonts w:cs="Arial"/>
                <w:noProof/>
                <w:webHidden/>
                <w:sz w:val="18"/>
                <w:szCs w:val="18"/>
              </w:rPr>
              <w:fldChar w:fldCharType="end"/>
            </w:r>
          </w:hyperlink>
        </w:p>
        <w:p w14:paraId="19C60370"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11" w:history="1">
            <w:r w:rsidR="00253C7D" w:rsidRPr="003A581B">
              <w:rPr>
                <w:rStyle w:val="Hipervnculo"/>
                <w:rFonts w:cs="Arial"/>
                <w:noProof/>
                <w:sz w:val="18"/>
                <w:szCs w:val="18"/>
              </w:rPr>
              <w:t>6.8.10.</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de adquisición, desarrollo y mantenimiento de sistemas de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_Toc3036011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17</w:t>
            </w:r>
            <w:r w:rsidR="00253C7D" w:rsidRPr="003A581B">
              <w:rPr>
                <w:rFonts w:cs="Arial"/>
                <w:noProof/>
                <w:webHidden/>
                <w:sz w:val="18"/>
                <w:szCs w:val="18"/>
              </w:rPr>
              <w:fldChar w:fldCharType="end"/>
            </w:r>
          </w:hyperlink>
        </w:p>
        <w:p w14:paraId="5C7E982F"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12" w:history="1">
            <w:r w:rsidR="00253C7D" w:rsidRPr="003A581B">
              <w:rPr>
                <w:rStyle w:val="Hipervnculo"/>
                <w:rFonts w:cs="Arial"/>
                <w:noProof/>
                <w:sz w:val="18"/>
                <w:szCs w:val="18"/>
              </w:rPr>
              <w:t>6.8.11.</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respaldo y restauración de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_Toc3036012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18</w:t>
            </w:r>
            <w:r w:rsidR="00253C7D" w:rsidRPr="003A581B">
              <w:rPr>
                <w:rFonts w:cs="Arial"/>
                <w:noProof/>
                <w:webHidden/>
                <w:sz w:val="18"/>
                <w:szCs w:val="18"/>
              </w:rPr>
              <w:fldChar w:fldCharType="end"/>
            </w:r>
          </w:hyperlink>
        </w:p>
        <w:p w14:paraId="7FA11B43"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13" w:history="1">
            <w:r w:rsidR="00253C7D" w:rsidRPr="003A581B">
              <w:rPr>
                <w:rStyle w:val="Hipervnculo"/>
                <w:rFonts w:cs="Arial"/>
                <w:noProof/>
                <w:sz w:val="18"/>
                <w:szCs w:val="18"/>
              </w:rPr>
              <w:t>6.8.12.</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registro y seguimiento de eventos de sistemas de información y comunicaciones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_Toc3036013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18</w:t>
            </w:r>
            <w:r w:rsidR="00253C7D" w:rsidRPr="003A581B">
              <w:rPr>
                <w:rFonts w:cs="Arial"/>
                <w:noProof/>
                <w:webHidden/>
                <w:sz w:val="18"/>
                <w:szCs w:val="18"/>
              </w:rPr>
              <w:fldChar w:fldCharType="end"/>
            </w:r>
          </w:hyperlink>
        </w:p>
        <w:p w14:paraId="629FD186"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14" w:history="1">
            <w:r w:rsidR="00253C7D" w:rsidRPr="003A581B">
              <w:rPr>
                <w:rStyle w:val="Hipervnculo"/>
                <w:rFonts w:cs="Arial"/>
                <w:noProof/>
                <w:sz w:val="18"/>
                <w:szCs w:val="18"/>
              </w:rPr>
              <w:t>6.8.13.</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control de software operacional</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_Toc3036014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19</w:t>
            </w:r>
            <w:r w:rsidR="00253C7D" w:rsidRPr="003A581B">
              <w:rPr>
                <w:rFonts w:cs="Arial"/>
                <w:noProof/>
                <w:webHidden/>
                <w:sz w:val="18"/>
                <w:szCs w:val="18"/>
              </w:rPr>
              <w:fldChar w:fldCharType="end"/>
            </w:r>
          </w:hyperlink>
        </w:p>
        <w:p w14:paraId="2835E902"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15" w:history="1">
            <w:r w:rsidR="00253C7D" w:rsidRPr="003A581B">
              <w:rPr>
                <w:rStyle w:val="Hipervnculo"/>
                <w:rFonts w:cs="Arial"/>
                <w:noProof/>
                <w:sz w:val="18"/>
                <w:szCs w:val="18"/>
              </w:rPr>
              <w:t>6.8.14.</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gestión de vulnerabilidades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_Toc3036015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19</w:t>
            </w:r>
            <w:r w:rsidR="00253C7D" w:rsidRPr="003A581B">
              <w:rPr>
                <w:rFonts w:cs="Arial"/>
                <w:noProof/>
                <w:webHidden/>
                <w:sz w:val="18"/>
                <w:szCs w:val="18"/>
              </w:rPr>
              <w:fldChar w:fldCharType="end"/>
            </w:r>
          </w:hyperlink>
        </w:p>
        <w:p w14:paraId="3738B7B6"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16" w:history="1">
            <w:r w:rsidR="00253C7D" w:rsidRPr="003A581B">
              <w:rPr>
                <w:rStyle w:val="Hipervnculo"/>
                <w:rFonts w:cs="Arial"/>
                <w:noProof/>
                <w:sz w:val="18"/>
                <w:szCs w:val="18"/>
              </w:rPr>
              <w:t>6.8.15.</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seguridad de las comunicaciones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_Toc3036016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19</w:t>
            </w:r>
            <w:r w:rsidR="00253C7D" w:rsidRPr="003A581B">
              <w:rPr>
                <w:rFonts w:cs="Arial"/>
                <w:noProof/>
                <w:webHidden/>
                <w:sz w:val="18"/>
                <w:szCs w:val="18"/>
              </w:rPr>
              <w:fldChar w:fldCharType="end"/>
            </w:r>
          </w:hyperlink>
        </w:p>
        <w:p w14:paraId="15EC8D9F"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17" w:history="1">
            <w:r w:rsidR="00253C7D" w:rsidRPr="003A581B">
              <w:rPr>
                <w:rStyle w:val="Hipervnculo"/>
                <w:rFonts w:cs="Arial"/>
                <w:noProof/>
                <w:sz w:val="18"/>
                <w:szCs w:val="18"/>
              </w:rPr>
              <w:t>6.8.16.</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para la transferencia de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_Toc3036017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20</w:t>
            </w:r>
            <w:r w:rsidR="00253C7D" w:rsidRPr="003A581B">
              <w:rPr>
                <w:rFonts w:cs="Arial"/>
                <w:noProof/>
                <w:webHidden/>
                <w:sz w:val="18"/>
                <w:szCs w:val="18"/>
              </w:rPr>
              <w:fldChar w:fldCharType="end"/>
            </w:r>
          </w:hyperlink>
        </w:p>
        <w:p w14:paraId="2F01D1B2"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18" w:history="1">
            <w:r w:rsidR="00253C7D" w:rsidRPr="003A581B">
              <w:rPr>
                <w:rStyle w:val="Hipervnculo"/>
                <w:rFonts w:cs="Arial"/>
                <w:noProof/>
                <w:sz w:val="18"/>
                <w:szCs w:val="18"/>
              </w:rPr>
              <w:t>6.8.17.</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de uso de correo electrónico</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_Toc3036018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20</w:t>
            </w:r>
            <w:r w:rsidR="00253C7D" w:rsidRPr="003A581B">
              <w:rPr>
                <w:rFonts w:cs="Arial"/>
                <w:noProof/>
                <w:webHidden/>
                <w:sz w:val="18"/>
                <w:szCs w:val="18"/>
              </w:rPr>
              <w:fldChar w:fldCharType="end"/>
            </w:r>
          </w:hyperlink>
        </w:p>
        <w:p w14:paraId="73D677B2"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19" w:history="1">
            <w:r w:rsidR="00253C7D" w:rsidRPr="003A581B">
              <w:rPr>
                <w:rStyle w:val="Hipervnculo"/>
                <w:rFonts w:cs="Arial"/>
                <w:noProof/>
                <w:sz w:val="18"/>
                <w:szCs w:val="18"/>
              </w:rPr>
              <w:t>6.8.18.</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específica para funcionarios y contratistas de la Oficina de Sistemas de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_Toc3036019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22</w:t>
            </w:r>
            <w:r w:rsidR="00253C7D" w:rsidRPr="003A581B">
              <w:rPr>
                <w:rFonts w:cs="Arial"/>
                <w:noProof/>
                <w:webHidden/>
                <w:sz w:val="18"/>
                <w:szCs w:val="18"/>
              </w:rPr>
              <w:fldChar w:fldCharType="end"/>
            </w:r>
          </w:hyperlink>
        </w:p>
        <w:p w14:paraId="05BAE64C"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20" w:history="1">
            <w:r w:rsidR="00253C7D" w:rsidRPr="003A581B">
              <w:rPr>
                <w:rStyle w:val="Hipervnculo"/>
                <w:rFonts w:cs="Arial"/>
                <w:noProof/>
                <w:sz w:val="18"/>
                <w:szCs w:val="18"/>
              </w:rPr>
              <w:t>6.8.19.</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tercerización u outsourcing</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_Toc3036020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23</w:t>
            </w:r>
            <w:r w:rsidR="00253C7D" w:rsidRPr="003A581B">
              <w:rPr>
                <w:rFonts w:cs="Arial"/>
                <w:noProof/>
                <w:webHidden/>
                <w:sz w:val="18"/>
                <w:szCs w:val="18"/>
              </w:rPr>
              <w:fldChar w:fldCharType="end"/>
            </w:r>
          </w:hyperlink>
        </w:p>
        <w:p w14:paraId="6E21A42F"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21" w:history="1">
            <w:r w:rsidR="00253C7D" w:rsidRPr="003A581B">
              <w:rPr>
                <w:rStyle w:val="Hipervnculo"/>
                <w:rFonts w:cs="Arial"/>
                <w:noProof/>
                <w:sz w:val="18"/>
                <w:szCs w:val="18"/>
              </w:rPr>
              <w:t>6.8.20.</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de gestión de los incidentes de la seguridad de la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_Toc3036021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23</w:t>
            </w:r>
            <w:r w:rsidR="00253C7D" w:rsidRPr="003A581B">
              <w:rPr>
                <w:rFonts w:cs="Arial"/>
                <w:noProof/>
                <w:webHidden/>
                <w:sz w:val="18"/>
                <w:szCs w:val="18"/>
              </w:rPr>
              <w:fldChar w:fldCharType="end"/>
            </w:r>
          </w:hyperlink>
        </w:p>
        <w:p w14:paraId="1BA49038"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22" w:history="1">
            <w:r w:rsidR="00253C7D" w:rsidRPr="003A581B">
              <w:rPr>
                <w:rStyle w:val="Hipervnculo"/>
                <w:rFonts w:cs="Arial"/>
                <w:noProof/>
                <w:sz w:val="18"/>
                <w:szCs w:val="18"/>
              </w:rPr>
              <w:t>6.8.21.</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cumplimiento de requisitos legales y contractuales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_Toc3036022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23</w:t>
            </w:r>
            <w:r w:rsidR="00253C7D" w:rsidRPr="003A581B">
              <w:rPr>
                <w:rFonts w:cs="Arial"/>
                <w:noProof/>
                <w:webHidden/>
                <w:sz w:val="18"/>
                <w:szCs w:val="18"/>
              </w:rPr>
              <w:fldChar w:fldCharType="end"/>
            </w:r>
          </w:hyperlink>
        </w:p>
        <w:p w14:paraId="133D729D"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23" w:history="1">
            <w:r w:rsidR="00253C7D" w:rsidRPr="003A581B">
              <w:rPr>
                <w:rStyle w:val="Hipervnculo"/>
                <w:rFonts w:cs="Arial"/>
                <w:noProof/>
                <w:sz w:val="18"/>
                <w:szCs w:val="18"/>
              </w:rPr>
              <w:t>6.8.22.</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revisiones de seguridad de la información</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_Toc3036023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24</w:t>
            </w:r>
            <w:r w:rsidR="00253C7D" w:rsidRPr="003A581B">
              <w:rPr>
                <w:rFonts w:cs="Arial"/>
                <w:noProof/>
                <w:webHidden/>
                <w:sz w:val="18"/>
                <w:szCs w:val="18"/>
              </w:rPr>
              <w:fldChar w:fldCharType="end"/>
            </w:r>
          </w:hyperlink>
        </w:p>
        <w:p w14:paraId="3762A257"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24" w:history="1">
            <w:r w:rsidR="00253C7D" w:rsidRPr="003A581B">
              <w:rPr>
                <w:rStyle w:val="Hipervnculo"/>
                <w:rFonts w:cs="Arial"/>
                <w:noProof/>
                <w:sz w:val="18"/>
                <w:szCs w:val="18"/>
              </w:rPr>
              <w:t>6.8.23.</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de retención y archivo de datos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_Toc3036024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24</w:t>
            </w:r>
            <w:r w:rsidR="00253C7D" w:rsidRPr="003A581B">
              <w:rPr>
                <w:rFonts w:cs="Arial"/>
                <w:noProof/>
                <w:webHidden/>
                <w:sz w:val="18"/>
                <w:szCs w:val="18"/>
              </w:rPr>
              <w:fldChar w:fldCharType="end"/>
            </w:r>
          </w:hyperlink>
        </w:p>
        <w:p w14:paraId="5DFAAB03"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25" w:history="1">
            <w:r w:rsidR="00253C7D" w:rsidRPr="003A581B">
              <w:rPr>
                <w:rStyle w:val="Hipervnculo"/>
                <w:rFonts w:cs="Arial"/>
                <w:noProof/>
                <w:sz w:val="18"/>
                <w:szCs w:val="18"/>
              </w:rPr>
              <w:t>6.8.24.</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Políticas de uso de mensajería instantánea y redes sociales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_Toc3036025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24</w:t>
            </w:r>
            <w:r w:rsidR="00253C7D" w:rsidRPr="003A581B">
              <w:rPr>
                <w:rFonts w:cs="Arial"/>
                <w:noProof/>
                <w:webHidden/>
                <w:sz w:val="18"/>
                <w:szCs w:val="18"/>
              </w:rPr>
              <w:fldChar w:fldCharType="end"/>
            </w:r>
          </w:hyperlink>
        </w:p>
        <w:p w14:paraId="747F6FE6" w14:textId="77777777" w:rsidR="00253C7D" w:rsidRPr="003A581B" w:rsidRDefault="007129B7" w:rsidP="00253C7D">
          <w:pPr>
            <w:pStyle w:val="TDC1"/>
            <w:tabs>
              <w:tab w:val="left" w:pos="1100"/>
              <w:tab w:val="right" w:leader="dot" w:pos="8828"/>
            </w:tabs>
            <w:spacing w:after="0" w:line="240" w:lineRule="auto"/>
            <w:rPr>
              <w:rFonts w:eastAsiaTheme="minorEastAsia" w:cs="Arial"/>
              <w:noProof/>
              <w:sz w:val="18"/>
              <w:szCs w:val="18"/>
              <w:lang w:val="es-CO" w:eastAsia="es-CO"/>
            </w:rPr>
          </w:pPr>
          <w:hyperlink w:anchor="_Toc3036026" w:history="1">
            <w:r w:rsidR="00253C7D" w:rsidRPr="003A581B">
              <w:rPr>
                <w:rStyle w:val="Hipervnculo"/>
                <w:rFonts w:cs="Arial"/>
                <w:noProof/>
                <w:sz w:val="18"/>
                <w:szCs w:val="18"/>
              </w:rPr>
              <w:t>6.8.25.</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Política de tratamiento de datos personales</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_Toc3036026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25</w:t>
            </w:r>
            <w:r w:rsidR="00253C7D" w:rsidRPr="003A581B">
              <w:rPr>
                <w:rFonts w:cs="Arial"/>
                <w:noProof/>
                <w:webHidden/>
                <w:sz w:val="18"/>
                <w:szCs w:val="18"/>
              </w:rPr>
              <w:fldChar w:fldCharType="end"/>
            </w:r>
          </w:hyperlink>
        </w:p>
        <w:p w14:paraId="57F4B447" w14:textId="77777777" w:rsidR="00253C7D" w:rsidRDefault="007129B7" w:rsidP="00253C7D">
          <w:pPr>
            <w:pStyle w:val="TDC1"/>
            <w:tabs>
              <w:tab w:val="left" w:pos="440"/>
              <w:tab w:val="right" w:leader="dot" w:pos="8828"/>
            </w:tabs>
            <w:rPr>
              <w:rFonts w:cs="Arial"/>
              <w:sz w:val="18"/>
              <w:szCs w:val="18"/>
            </w:rPr>
          </w:pPr>
          <w:hyperlink w:anchor="_Toc3036027" w:history="1">
            <w:r w:rsidR="00253C7D" w:rsidRPr="003A581B">
              <w:rPr>
                <w:rStyle w:val="Hipervnculo"/>
                <w:rFonts w:cs="Arial"/>
                <w:noProof/>
                <w:sz w:val="18"/>
                <w:szCs w:val="18"/>
              </w:rPr>
              <w:t>7.</w:t>
            </w:r>
            <w:r w:rsidR="00253C7D" w:rsidRPr="003A581B">
              <w:rPr>
                <w:rFonts w:cs="Arial" w:eastAsiaTheme="minorEastAsia"/>
                <w:noProof/>
                <w:sz w:val="18"/>
                <w:szCs w:val="18"/>
                <w:lang w:val="es-CO" w:eastAsia="es-CO"/>
              </w:rPr>
              <w:tab/>
            </w:r>
            <w:r w:rsidR="00253C7D" w:rsidRPr="003A581B">
              <w:rPr>
                <w:rStyle w:val="Hipervnculo"/>
                <w:rFonts w:cs="Arial"/>
                <w:noProof/>
                <w:sz w:val="18"/>
                <w:szCs w:val="18"/>
              </w:rPr>
              <w:t>CUMPLIMIENTO</w:t>
            </w:r>
            <w:r w:rsidR="00253C7D" w:rsidRPr="003A581B">
              <w:rPr>
                <w:rFonts w:cs="Arial"/>
                <w:noProof/>
                <w:webHidden/>
                <w:sz w:val="18"/>
                <w:szCs w:val="18"/>
              </w:rPr>
              <w:tab/>
            </w:r>
            <w:r w:rsidR="00253C7D" w:rsidRPr="003A581B">
              <w:rPr>
                <w:rFonts w:cs="Arial"/>
                <w:noProof/>
                <w:webHidden/>
                <w:sz w:val="18"/>
                <w:szCs w:val="18"/>
              </w:rPr>
              <w:fldChar w:fldCharType="begin"/>
            </w:r>
            <w:r w:rsidR="00253C7D" w:rsidRPr="003A581B">
              <w:rPr>
                <w:rFonts w:cs="Arial"/>
                <w:noProof/>
                <w:webHidden/>
                <w:sz w:val="18"/>
                <w:szCs w:val="18"/>
              </w:rPr>
              <w:instrText xml:space="preserve"> PAGEREF _Toc3036027 \h </w:instrText>
            </w:r>
            <w:r w:rsidR="00253C7D" w:rsidRPr="003A581B">
              <w:rPr>
                <w:rFonts w:cs="Arial"/>
                <w:noProof/>
                <w:webHidden/>
                <w:sz w:val="18"/>
                <w:szCs w:val="18"/>
              </w:rPr>
            </w:r>
            <w:r w:rsidR="00253C7D" w:rsidRPr="003A581B">
              <w:rPr>
                <w:rFonts w:cs="Arial"/>
                <w:noProof/>
                <w:webHidden/>
                <w:sz w:val="18"/>
                <w:szCs w:val="18"/>
              </w:rPr>
              <w:fldChar w:fldCharType="separate"/>
            </w:r>
            <w:r w:rsidR="00253C7D">
              <w:rPr>
                <w:rFonts w:cs="Arial"/>
                <w:noProof/>
                <w:webHidden/>
                <w:sz w:val="18"/>
                <w:szCs w:val="18"/>
              </w:rPr>
              <w:t>25</w:t>
            </w:r>
            <w:r w:rsidR="00253C7D" w:rsidRPr="003A581B">
              <w:rPr>
                <w:rFonts w:cs="Arial"/>
                <w:noProof/>
                <w:webHidden/>
                <w:sz w:val="18"/>
                <w:szCs w:val="18"/>
              </w:rPr>
              <w:fldChar w:fldCharType="end"/>
            </w:r>
          </w:hyperlink>
          <w:r w:rsidR="00253C7D" w:rsidRPr="003A581B">
            <w:rPr>
              <w:rFonts w:cs="Arial"/>
              <w:b/>
              <w:bCs/>
              <w:sz w:val="18"/>
              <w:szCs w:val="18"/>
            </w:rPr>
            <w:fldChar w:fldCharType="end"/>
          </w:r>
        </w:p>
      </w:sdtContent>
    </w:sdt>
    <w:p w14:paraId="61B4ED05" w14:textId="77777777" w:rsidR="00253C7D" w:rsidRPr="00253C7D" w:rsidRDefault="00253C7D" w:rsidP="00253C7D">
      <w:pPr>
        <w:rPr>
          <w:rFonts w:ascii="Arial" w:hAnsi="Arial" w:cs="Arial"/>
          <w:lang w:eastAsia="en-US"/>
        </w:rPr>
      </w:pPr>
    </w:p>
    <w:p w14:paraId="74F5C1DD" w14:textId="77777777" w:rsidR="003A581B" w:rsidRPr="003A581B" w:rsidRDefault="003A581B" w:rsidP="003A581B">
      <w:pPr>
        <w:rPr>
          <w:rFonts w:ascii="Arial" w:hAnsi="Arial" w:cs="Arial"/>
          <w:lang w:eastAsia="en-US"/>
        </w:rPr>
      </w:pPr>
    </w:p>
    <w:p w14:paraId="131B2E74" w14:textId="77777777" w:rsidR="00192DDA" w:rsidRPr="003A581B" w:rsidRDefault="00192DDA" w:rsidP="007355A0">
      <w:pPr>
        <w:pStyle w:val="Ttulo1"/>
        <w:spacing w:before="0" w:line="240" w:lineRule="auto"/>
        <w:ind w:right="-93"/>
        <w:jc w:val="center"/>
        <w:rPr>
          <w:rFonts w:ascii="Arial" w:hAnsi="Arial" w:cs="Arial"/>
          <w:color w:val="auto"/>
          <w:sz w:val="22"/>
          <w:szCs w:val="22"/>
        </w:rPr>
      </w:pPr>
      <w:bookmarkStart w:id="1" w:name="_Toc3035973"/>
      <w:r w:rsidRPr="003A581B">
        <w:rPr>
          <w:rFonts w:ascii="Arial" w:hAnsi="Arial" w:cs="Arial"/>
          <w:color w:val="auto"/>
          <w:sz w:val="22"/>
          <w:szCs w:val="22"/>
        </w:rPr>
        <w:t>INTRODUCCIÓN</w:t>
      </w:r>
      <w:bookmarkEnd w:id="1"/>
    </w:p>
    <w:p w14:paraId="14D1D2AA" w14:textId="77777777" w:rsidR="00192DDA" w:rsidRPr="003A581B" w:rsidRDefault="00192DDA" w:rsidP="000C7FD4">
      <w:pPr>
        <w:pStyle w:val="Textoindependiente"/>
        <w:ind w:right="-93"/>
        <w:jc w:val="both"/>
      </w:pPr>
    </w:p>
    <w:p w14:paraId="508B71EA" w14:textId="77777777" w:rsidR="00BA185E" w:rsidRPr="003A581B" w:rsidRDefault="00BA185E" w:rsidP="000C7FD4">
      <w:pPr>
        <w:pStyle w:val="Textoindependiente"/>
        <w:ind w:right="-93"/>
        <w:jc w:val="both"/>
      </w:pPr>
    </w:p>
    <w:p w14:paraId="109DF3A7" w14:textId="77777777" w:rsidR="000C7FD4" w:rsidRPr="003A581B" w:rsidRDefault="000C7FD4" w:rsidP="000C7FD4">
      <w:pPr>
        <w:pStyle w:val="Textoindependiente"/>
        <w:ind w:right="-93"/>
        <w:jc w:val="both"/>
      </w:pPr>
    </w:p>
    <w:p w14:paraId="169918C0" w14:textId="77777777" w:rsidR="00192DDA" w:rsidRPr="000C7FD4" w:rsidRDefault="00192DDA" w:rsidP="000C7FD4">
      <w:pPr>
        <w:pStyle w:val="Textoindependiente"/>
        <w:ind w:right="-93"/>
        <w:jc w:val="both"/>
      </w:pPr>
      <w:r w:rsidRPr="000C7FD4">
        <w:t>La información definida como "datos dotados de significado y propósito", se ha convertido en un componente indispensable en la conducción de las entidades. En este contexto, un Sistema de Gestión de Seguridad de la Información</w:t>
      </w:r>
      <w:r w:rsidR="002412A0">
        <w:t>-</w:t>
      </w:r>
      <w:r w:rsidRPr="000C7FD4">
        <w:t>SGSI, contribuye a mantener la confidencialidad, integridad y disponibilidad de esta información mediante la aplicación de un proceso de gestión de riesgos basado en la norma ISO 27001, la cual ha sido desarrollada con el propósito de brindar un modelo que permita a las entidades, gestionar la seguridad de la información en el entorno corporativo.</w:t>
      </w:r>
    </w:p>
    <w:p w14:paraId="0A573161" w14:textId="77777777" w:rsidR="007355A0" w:rsidRDefault="007355A0" w:rsidP="000C7FD4">
      <w:pPr>
        <w:pStyle w:val="Textoindependiente"/>
        <w:ind w:right="-93"/>
        <w:jc w:val="both"/>
      </w:pPr>
    </w:p>
    <w:p w14:paraId="4E0E0F7C" w14:textId="77777777" w:rsidR="00192DDA" w:rsidRPr="000C7FD4" w:rsidRDefault="00192DDA" w:rsidP="000C7FD4">
      <w:pPr>
        <w:pStyle w:val="Textoindependiente"/>
        <w:ind w:right="-93"/>
        <w:jc w:val="both"/>
      </w:pPr>
      <w:r w:rsidRPr="000C7FD4">
        <w:t>En ese sentido, la implementación de un SGSI es una decisión estratégica de una entidad, adoptada con el fin de velar por la seguridad de la información en la ejecución de los procesos críticos del negocio.</w:t>
      </w:r>
    </w:p>
    <w:p w14:paraId="0C74D933" w14:textId="77777777" w:rsidR="00192DDA" w:rsidRPr="000C7FD4" w:rsidRDefault="00192DDA" w:rsidP="000C7FD4">
      <w:pPr>
        <w:pStyle w:val="Textoindependiente"/>
        <w:ind w:right="-93"/>
        <w:jc w:val="both"/>
      </w:pPr>
    </w:p>
    <w:p w14:paraId="79BD2223" w14:textId="77777777" w:rsidR="00192DDA" w:rsidRPr="000C7FD4" w:rsidRDefault="00192DDA" w:rsidP="000C7FD4">
      <w:pPr>
        <w:pStyle w:val="Textoindependiente"/>
        <w:ind w:right="-93"/>
        <w:jc w:val="both"/>
      </w:pPr>
      <w:r w:rsidRPr="000C7FD4">
        <w:t>El SGSI del Área Metropolitana del Valle de Aburr</w:t>
      </w:r>
      <w:r w:rsidR="00CC247E">
        <w:t>á</w:t>
      </w:r>
      <w:r w:rsidRPr="000C7FD4">
        <w:t xml:space="preserve"> ha sido desarrollado teniendo en cuenta el concepto de procesos y busca garantizar la seguridad de la información, así como definir el funcionamiento del sistema bajo un enfoque de mejora continua. Asimismo, la </w:t>
      </w:r>
      <w:r w:rsidR="002412A0">
        <w:t>E</w:t>
      </w:r>
      <w:r w:rsidRPr="000C7FD4">
        <w:t>ntidad se ha comprometido a realizar diversas actividades para resguardar la seguridad de la información de sus procesos, mediante el análisis de los requisitos para la protección de los activos de información y la aplicación de los controles adecuados para garantizar la protección de estos activos de información.</w:t>
      </w:r>
    </w:p>
    <w:p w14:paraId="67D383C9" w14:textId="77777777" w:rsidR="00192DDA" w:rsidRPr="000C7FD4" w:rsidRDefault="00192DDA" w:rsidP="000C7FD4">
      <w:pPr>
        <w:pStyle w:val="Textoindependiente"/>
        <w:ind w:right="-93"/>
        <w:jc w:val="both"/>
      </w:pPr>
    </w:p>
    <w:p w14:paraId="3873A597" w14:textId="77777777" w:rsidR="00192DDA" w:rsidRPr="000C7FD4" w:rsidRDefault="00192DDA" w:rsidP="000C7FD4">
      <w:pPr>
        <w:ind w:right="-93"/>
        <w:jc w:val="both"/>
        <w:rPr>
          <w:rFonts w:ascii="Arial" w:hAnsi="Arial" w:cs="Arial"/>
          <w:b/>
          <w:sz w:val="22"/>
          <w:szCs w:val="22"/>
        </w:rPr>
      </w:pPr>
      <w:r w:rsidRPr="000C7FD4">
        <w:rPr>
          <w:rFonts w:ascii="Arial" w:hAnsi="Arial" w:cs="Arial"/>
          <w:b/>
          <w:sz w:val="22"/>
          <w:szCs w:val="22"/>
        </w:rPr>
        <w:br w:type="page"/>
      </w:r>
    </w:p>
    <w:p w14:paraId="47A45717" w14:textId="77777777" w:rsidR="00192DDA" w:rsidRPr="000C7FD4" w:rsidRDefault="00192DDA" w:rsidP="0079133C">
      <w:pPr>
        <w:ind w:right="-93"/>
        <w:jc w:val="both"/>
        <w:rPr>
          <w:rFonts w:ascii="Arial" w:hAnsi="Arial" w:cs="Arial"/>
          <w:b/>
          <w:sz w:val="22"/>
          <w:szCs w:val="22"/>
        </w:rPr>
      </w:pPr>
    </w:p>
    <w:p w14:paraId="06ADE0E8" w14:textId="77777777" w:rsidR="00192DDA" w:rsidRPr="0079133C" w:rsidRDefault="00192DDA" w:rsidP="00F91BCC">
      <w:pPr>
        <w:pStyle w:val="Ttulo1"/>
        <w:numPr>
          <w:ilvl w:val="0"/>
          <w:numId w:val="2"/>
        </w:numPr>
        <w:spacing w:before="0" w:line="240" w:lineRule="auto"/>
        <w:ind w:right="-93"/>
        <w:rPr>
          <w:rFonts w:ascii="Arial" w:hAnsi="Arial" w:cs="Arial"/>
          <w:color w:val="auto"/>
          <w:sz w:val="22"/>
          <w:szCs w:val="22"/>
        </w:rPr>
      </w:pPr>
      <w:bookmarkStart w:id="2" w:name="_Toc3035974"/>
      <w:r w:rsidRPr="0079133C">
        <w:rPr>
          <w:rFonts w:ascii="Arial" w:hAnsi="Arial" w:cs="Arial"/>
          <w:color w:val="auto"/>
          <w:sz w:val="22"/>
          <w:szCs w:val="22"/>
        </w:rPr>
        <w:t>OBJETIVO</w:t>
      </w:r>
      <w:bookmarkEnd w:id="2"/>
    </w:p>
    <w:p w14:paraId="5799C5B3" w14:textId="77777777" w:rsidR="0079133C" w:rsidRPr="0079133C" w:rsidRDefault="0079133C" w:rsidP="0079133C">
      <w:pPr>
        <w:rPr>
          <w:rFonts w:ascii="Arial" w:hAnsi="Arial" w:cs="Arial"/>
          <w:sz w:val="22"/>
          <w:szCs w:val="22"/>
          <w:lang w:eastAsia="en-US"/>
        </w:rPr>
      </w:pPr>
    </w:p>
    <w:p w14:paraId="41423E51" w14:textId="77777777" w:rsidR="00192DDA" w:rsidRPr="002412A0" w:rsidRDefault="00192DDA" w:rsidP="000C7FD4">
      <w:pPr>
        <w:pStyle w:val="Textoindependiente"/>
        <w:ind w:right="-93"/>
        <w:jc w:val="both"/>
      </w:pPr>
      <w:r w:rsidRPr="002412A0">
        <w:t xml:space="preserve">Implementar el sistema de gestión de seguridad de la información del Área Metropolitana del Valle de Aburrá, basado en el estándar ISO-IEC 27001, alineado con los Decretos </w:t>
      </w:r>
      <w:r w:rsidR="0022701C" w:rsidRPr="002412A0">
        <w:rPr>
          <w:shd w:val="clear" w:color="auto" w:fill="FFFFFF" w:themeFill="background1"/>
        </w:rPr>
        <w:t>2693 de 2012</w:t>
      </w:r>
      <w:r w:rsidR="0022701C">
        <w:rPr>
          <w:shd w:val="clear" w:color="auto" w:fill="FFFFFF" w:themeFill="background1"/>
        </w:rPr>
        <w:t xml:space="preserve">, </w:t>
      </w:r>
      <w:r w:rsidRPr="002412A0">
        <w:rPr>
          <w:shd w:val="clear" w:color="auto" w:fill="FFFFFF" w:themeFill="background1"/>
        </w:rPr>
        <w:t xml:space="preserve">1078 de 2015 y </w:t>
      </w:r>
      <w:r w:rsidR="0022701C" w:rsidRPr="002412A0">
        <w:t>1499 de 2017</w:t>
      </w:r>
      <w:r w:rsidRPr="002412A0">
        <w:t>, con el fin de aumentar los niveles de confianza en la información disponible en la Entidad y en la información entregada para el servicio de los ciudadanos, además por medio del modelo de la seguridad y privacidad de la información, se suscite la cultura de la seguridad de la información en la Entidad, buscando minimizar los riesgos identificados en la gestión, protegiendo los activos de información, fortaleciendo la integridad, confidencialidad y disponibilidad de los mismos.</w:t>
      </w:r>
    </w:p>
    <w:p w14:paraId="255D7E8C" w14:textId="77777777" w:rsidR="00192DDA" w:rsidRPr="0079133C" w:rsidRDefault="00192DDA" w:rsidP="000C7FD4">
      <w:pPr>
        <w:ind w:right="-93"/>
        <w:jc w:val="both"/>
        <w:rPr>
          <w:rFonts w:ascii="Arial" w:hAnsi="Arial" w:cs="Arial"/>
          <w:b/>
          <w:sz w:val="22"/>
          <w:szCs w:val="22"/>
        </w:rPr>
      </w:pPr>
    </w:p>
    <w:p w14:paraId="0ECC8187" w14:textId="77777777" w:rsidR="00192DDA" w:rsidRPr="0079133C" w:rsidRDefault="00192DDA" w:rsidP="00F91BCC">
      <w:pPr>
        <w:pStyle w:val="Ttulo1"/>
        <w:numPr>
          <w:ilvl w:val="0"/>
          <w:numId w:val="2"/>
        </w:numPr>
        <w:spacing w:before="0" w:line="240" w:lineRule="auto"/>
        <w:ind w:right="-93"/>
        <w:rPr>
          <w:rFonts w:ascii="Arial" w:hAnsi="Arial" w:cs="Arial"/>
          <w:color w:val="auto"/>
          <w:sz w:val="22"/>
          <w:szCs w:val="22"/>
        </w:rPr>
      </w:pPr>
      <w:bookmarkStart w:id="3" w:name="_Toc3035975"/>
      <w:r w:rsidRPr="0079133C">
        <w:rPr>
          <w:rFonts w:ascii="Arial" w:hAnsi="Arial" w:cs="Arial"/>
          <w:color w:val="auto"/>
          <w:sz w:val="22"/>
          <w:szCs w:val="22"/>
        </w:rPr>
        <w:t>ALCANCE</w:t>
      </w:r>
      <w:bookmarkEnd w:id="3"/>
    </w:p>
    <w:p w14:paraId="5691C227" w14:textId="77777777" w:rsidR="0079133C" w:rsidRDefault="0079133C" w:rsidP="000C7FD4">
      <w:pPr>
        <w:pStyle w:val="Textoindependiente"/>
        <w:ind w:right="-93"/>
        <w:jc w:val="both"/>
      </w:pPr>
    </w:p>
    <w:p w14:paraId="30D22F28" w14:textId="77777777" w:rsidR="00192DDA" w:rsidRPr="000C7FD4" w:rsidRDefault="00192DDA" w:rsidP="000C7FD4">
      <w:pPr>
        <w:pStyle w:val="Textoindependiente"/>
        <w:ind w:right="-93"/>
        <w:jc w:val="both"/>
      </w:pPr>
      <w:r w:rsidRPr="000C7FD4">
        <w:t xml:space="preserve">La política general de seguridad de la información de la Entidad cubre todos los procesos y dependencias que hacen parte de la organización administrativa, y se fundamenta en el modelo de seguridad y privacidad de la información y en el sistema de gestión de seguridad de la información, los cuales deben estar alineados </w:t>
      </w:r>
      <w:r w:rsidR="0022701C">
        <w:t>con</w:t>
      </w:r>
      <w:r w:rsidRPr="000C7FD4">
        <w:t xml:space="preserve"> los sistemas de gestión de la Entidad, teniendo como cimiento los siguientes los principios:</w:t>
      </w:r>
    </w:p>
    <w:p w14:paraId="0A67D4F8" w14:textId="77777777" w:rsidR="00192DDA" w:rsidRPr="000C7FD4" w:rsidRDefault="00192DDA" w:rsidP="000C7FD4">
      <w:pPr>
        <w:pStyle w:val="Textoindependiente"/>
        <w:ind w:right="-93"/>
        <w:jc w:val="both"/>
      </w:pPr>
    </w:p>
    <w:p w14:paraId="4C61F3DA" w14:textId="77777777" w:rsidR="00192DDA" w:rsidRPr="0079133C" w:rsidRDefault="00192DDA" w:rsidP="00F91BCC">
      <w:pPr>
        <w:pStyle w:val="Ttulo1"/>
        <w:numPr>
          <w:ilvl w:val="0"/>
          <w:numId w:val="2"/>
        </w:numPr>
        <w:spacing w:before="0" w:line="240" w:lineRule="auto"/>
        <w:ind w:right="-93"/>
        <w:rPr>
          <w:rFonts w:ascii="Arial" w:hAnsi="Arial" w:cs="Arial"/>
          <w:color w:val="auto"/>
          <w:sz w:val="22"/>
          <w:szCs w:val="22"/>
        </w:rPr>
      </w:pPr>
      <w:bookmarkStart w:id="4" w:name="_Toc3035976"/>
      <w:r w:rsidRPr="0079133C">
        <w:rPr>
          <w:rFonts w:ascii="Arial" w:hAnsi="Arial" w:cs="Arial"/>
          <w:color w:val="auto"/>
          <w:sz w:val="22"/>
          <w:szCs w:val="22"/>
        </w:rPr>
        <w:t>PRINCIPIOS</w:t>
      </w:r>
      <w:bookmarkEnd w:id="4"/>
    </w:p>
    <w:p w14:paraId="64D4D027" w14:textId="77777777" w:rsidR="0079133C" w:rsidRDefault="0079133C" w:rsidP="000C7FD4">
      <w:pPr>
        <w:pStyle w:val="Textoindependiente"/>
        <w:ind w:right="-93"/>
        <w:jc w:val="both"/>
      </w:pPr>
    </w:p>
    <w:p w14:paraId="53425FD4" w14:textId="77777777" w:rsidR="00192DDA" w:rsidRPr="000C7FD4" w:rsidRDefault="00192DDA" w:rsidP="000C7FD4">
      <w:pPr>
        <w:pStyle w:val="Textoindependiente"/>
        <w:ind w:right="-93"/>
        <w:jc w:val="both"/>
      </w:pPr>
      <w:r w:rsidRPr="000C7FD4">
        <w:t xml:space="preserve">Los principios de la política general de la privacidad y seguridad de la información se basan en el manual de políticas de seguridad y privacidad de la información de la Entidad, se aplican los controles descritos en el </w:t>
      </w:r>
      <w:r w:rsidRPr="00954719">
        <w:rPr>
          <w:i/>
        </w:rPr>
        <w:t>Anexo A de la norma ISO/IEC 27001</w:t>
      </w:r>
      <w:r w:rsidRPr="000C7FD4">
        <w:t xml:space="preserve"> bajo los siguientes principios sugeridos por </w:t>
      </w:r>
      <w:r w:rsidRPr="00954719">
        <w:rPr>
          <w:i/>
        </w:rPr>
        <w:t>MINTIC</w:t>
      </w:r>
      <w:r w:rsidRPr="000C7FD4">
        <w:t>:</w:t>
      </w:r>
    </w:p>
    <w:p w14:paraId="346324EE" w14:textId="77777777" w:rsidR="00192DDA" w:rsidRPr="000C7FD4" w:rsidRDefault="00192DDA" w:rsidP="000C7FD4">
      <w:pPr>
        <w:ind w:right="-93"/>
        <w:jc w:val="both"/>
        <w:rPr>
          <w:rFonts w:ascii="Arial" w:hAnsi="Arial" w:cs="Arial"/>
          <w:sz w:val="22"/>
          <w:szCs w:val="22"/>
        </w:rPr>
      </w:pPr>
    </w:p>
    <w:p w14:paraId="5A8C7AED"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5" w:name="_Toc3035977"/>
      <w:r w:rsidRPr="0079133C">
        <w:rPr>
          <w:rFonts w:ascii="Arial" w:hAnsi="Arial" w:cs="Arial"/>
          <w:b w:val="0"/>
          <w:color w:val="auto"/>
          <w:sz w:val="22"/>
        </w:rPr>
        <w:t>Principio</w:t>
      </w:r>
      <w:r w:rsidRPr="0079133C">
        <w:rPr>
          <w:rFonts w:ascii="Arial" w:hAnsi="Arial" w:cs="Arial"/>
          <w:b w:val="0"/>
          <w:color w:val="auto"/>
          <w:spacing w:val="40"/>
          <w:sz w:val="22"/>
        </w:rPr>
        <w:t xml:space="preserve"> </w:t>
      </w:r>
      <w:r w:rsidRPr="0079133C">
        <w:rPr>
          <w:rFonts w:ascii="Arial" w:hAnsi="Arial" w:cs="Arial"/>
          <w:b w:val="0"/>
          <w:color w:val="auto"/>
          <w:sz w:val="22"/>
        </w:rPr>
        <w:t>sobre</w:t>
      </w:r>
      <w:r w:rsidRPr="0079133C">
        <w:rPr>
          <w:rFonts w:ascii="Arial" w:hAnsi="Arial" w:cs="Arial"/>
          <w:b w:val="0"/>
          <w:color w:val="auto"/>
          <w:spacing w:val="40"/>
          <w:sz w:val="22"/>
        </w:rPr>
        <w:t xml:space="preserve"> </w:t>
      </w:r>
      <w:r w:rsidRPr="0079133C">
        <w:rPr>
          <w:rFonts w:ascii="Arial" w:hAnsi="Arial" w:cs="Arial"/>
          <w:b w:val="0"/>
          <w:color w:val="auto"/>
          <w:sz w:val="22"/>
        </w:rPr>
        <w:t>soporte</w:t>
      </w:r>
      <w:r w:rsidRPr="0079133C">
        <w:rPr>
          <w:rFonts w:ascii="Arial" w:hAnsi="Arial" w:cs="Arial"/>
          <w:b w:val="0"/>
          <w:color w:val="auto"/>
          <w:spacing w:val="40"/>
          <w:sz w:val="22"/>
        </w:rPr>
        <w:t xml:space="preserve"> </w:t>
      </w:r>
      <w:r w:rsidRPr="0079133C">
        <w:rPr>
          <w:rFonts w:ascii="Arial" w:hAnsi="Arial" w:cs="Arial"/>
          <w:b w:val="0"/>
          <w:color w:val="auto"/>
          <w:sz w:val="22"/>
        </w:rPr>
        <w:t>de</w:t>
      </w:r>
      <w:r w:rsidRPr="0079133C">
        <w:rPr>
          <w:rFonts w:ascii="Arial" w:hAnsi="Arial" w:cs="Arial"/>
          <w:b w:val="0"/>
          <w:color w:val="auto"/>
          <w:spacing w:val="40"/>
          <w:sz w:val="22"/>
        </w:rPr>
        <w:t xml:space="preserve"> </w:t>
      </w:r>
      <w:r w:rsidRPr="0079133C">
        <w:rPr>
          <w:rFonts w:ascii="Arial" w:hAnsi="Arial" w:cs="Arial"/>
          <w:b w:val="0"/>
          <w:color w:val="auto"/>
          <w:sz w:val="22"/>
        </w:rPr>
        <w:t>información:</w:t>
      </w:r>
      <w:r w:rsidRPr="0079133C">
        <w:rPr>
          <w:rFonts w:ascii="Arial" w:hAnsi="Arial" w:cs="Arial"/>
          <w:b w:val="0"/>
          <w:color w:val="auto"/>
          <w:spacing w:val="42"/>
          <w:sz w:val="22"/>
        </w:rPr>
        <w:t xml:space="preserve"> </w:t>
      </w:r>
      <w:r w:rsidRPr="0079133C">
        <w:rPr>
          <w:rFonts w:ascii="Arial" w:hAnsi="Arial" w:cs="Arial"/>
          <w:b w:val="0"/>
          <w:color w:val="auto"/>
          <w:sz w:val="22"/>
        </w:rPr>
        <w:t>Las</w:t>
      </w:r>
      <w:r w:rsidRPr="0079133C">
        <w:rPr>
          <w:rFonts w:ascii="Arial" w:hAnsi="Arial" w:cs="Arial"/>
          <w:b w:val="0"/>
          <w:color w:val="auto"/>
          <w:spacing w:val="40"/>
          <w:sz w:val="22"/>
        </w:rPr>
        <w:t xml:space="preserve"> </w:t>
      </w:r>
      <w:r w:rsidRPr="0079133C">
        <w:rPr>
          <w:rFonts w:ascii="Arial" w:hAnsi="Arial" w:cs="Arial"/>
          <w:b w:val="0"/>
          <w:color w:val="auto"/>
          <w:sz w:val="22"/>
        </w:rPr>
        <w:t>responsabilidades</w:t>
      </w:r>
      <w:r w:rsidRPr="0079133C">
        <w:rPr>
          <w:rFonts w:ascii="Arial" w:hAnsi="Arial" w:cs="Arial"/>
          <w:b w:val="0"/>
          <w:color w:val="auto"/>
          <w:spacing w:val="41"/>
          <w:sz w:val="22"/>
        </w:rPr>
        <w:t xml:space="preserve"> </w:t>
      </w:r>
      <w:r w:rsidRPr="0079133C">
        <w:rPr>
          <w:rFonts w:ascii="Arial" w:hAnsi="Arial" w:cs="Arial"/>
          <w:b w:val="0"/>
          <w:color w:val="auto"/>
          <w:sz w:val="22"/>
        </w:rPr>
        <w:t>frente</w:t>
      </w:r>
      <w:r w:rsidRPr="0079133C">
        <w:rPr>
          <w:rFonts w:ascii="Arial" w:hAnsi="Arial" w:cs="Arial"/>
          <w:b w:val="0"/>
          <w:color w:val="auto"/>
          <w:spacing w:val="40"/>
          <w:sz w:val="22"/>
        </w:rPr>
        <w:t xml:space="preserve"> </w:t>
      </w:r>
      <w:r w:rsidRPr="0079133C">
        <w:rPr>
          <w:rFonts w:ascii="Arial" w:hAnsi="Arial" w:cs="Arial"/>
          <w:b w:val="0"/>
          <w:color w:val="auto"/>
          <w:sz w:val="22"/>
        </w:rPr>
        <w:t>a</w:t>
      </w:r>
      <w:r w:rsidRPr="0079133C">
        <w:rPr>
          <w:rFonts w:ascii="Arial" w:hAnsi="Arial" w:cs="Arial"/>
          <w:b w:val="0"/>
          <w:color w:val="auto"/>
          <w:spacing w:val="40"/>
          <w:sz w:val="22"/>
        </w:rPr>
        <w:t xml:space="preserve"> </w:t>
      </w:r>
      <w:r w:rsidRPr="0079133C">
        <w:rPr>
          <w:rFonts w:ascii="Arial" w:hAnsi="Arial" w:cs="Arial"/>
          <w:b w:val="0"/>
          <w:color w:val="auto"/>
          <w:sz w:val="22"/>
        </w:rPr>
        <w:t>la seguridad de la información son definidas, compartidas, publicadas y aceptadas por cada uno de los clientes internos, externos y partes interesadas.</w:t>
      </w:r>
      <w:bookmarkEnd w:id="5"/>
    </w:p>
    <w:p w14:paraId="5A54C657" w14:textId="77777777" w:rsidR="00192DDA" w:rsidRPr="000C7FD4" w:rsidRDefault="00192DDA" w:rsidP="0079133C">
      <w:pPr>
        <w:pStyle w:val="Textoindependiente"/>
        <w:ind w:right="-93"/>
        <w:jc w:val="both"/>
      </w:pPr>
    </w:p>
    <w:p w14:paraId="0149D532"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6" w:name="_Toc3035978"/>
      <w:r w:rsidRPr="0079133C">
        <w:rPr>
          <w:rFonts w:ascii="Arial" w:hAnsi="Arial" w:cs="Arial"/>
          <w:b w:val="0"/>
          <w:color w:val="auto"/>
          <w:sz w:val="22"/>
        </w:rPr>
        <w:t>Principio sobre las instalaciones: Proteger la información generada, procesada o resguardada por los procesos misionales, su infraestructura tecnológica y activos del riesgo que se genera de los accesos otorgados a terceros (clientes internos, externos y partes interesadas).</w:t>
      </w:r>
      <w:bookmarkEnd w:id="6"/>
    </w:p>
    <w:p w14:paraId="08848DA0" w14:textId="77777777" w:rsidR="00192DDA" w:rsidRPr="0079133C" w:rsidRDefault="00192DDA" w:rsidP="0079133C">
      <w:pPr>
        <w:pStyle w:val="Ttulo1"/>
        <w:spacing w:before="0" w:line="240" w:lineRule="auto"/>
        <w:ind w:right="-93"/>
        <w:rPr>
          <w:rFonts w:ascii="Arial" w:hAnsi="Arial" w:cs="Arial"/>
          <w:b w:val="0"/>
          <w:color w:val="auto"/>
          <w:sz w:val="22"/>
        </w:rPr>
      </w:pPr>
    </w:p>
    <w:p w14:paraId="6039D7EA"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7" w:name="_Toc3035979"/>
      <w:r w:rsidRPr="0079133C">
        <w:rPr>
          <w:rFonts w:ascii="Arial" w:hAnsi="Arial" w:cs="Arial"/>
          <w:b w:val="0"/>
          <w:color w:val="auto"/>
          <w:sz w:val="22"/>
        </w:rPr>
        <w:t>Principio sobre la información: Proteger la información creada, procesada, transmitida o resguardada por los procesos misionales, con el fin de minimizar impactos financieros, operativos o legales debido a un uso incorrecto de esta. Para ello es fundamental la aplicación de controles de acuerdo con la clasificación de la información de su propiedad o en custodia.</w:t>
      </w:r>
      <w:bookmarkEnd w:id="7"/>
    </w:p>
    <w:p w14:paraId="261D1878" w14:textId="77777777" w:rsidR="00A73FED" w:rsidRPr="0079133C" w:rsidRDefault="00A73FED" w:rsidP="0079133C">
      <w:pPr>
        <w:pStyle w:val="Ttulo1"/>
        <w:spacing w:before="0" w:line="240" w:lineRule="auto"/>
        <w:ind w:right="-93"/>
        <w:rPr>
          <w:rFonts w:ascii="Arial" w:hAnsi="Arial" w:cs="Arial"/>
          <w:b w:val="0"/>
          <w:color w:val="auto"/>
          <w:sz w:val="22"/>
        </w:rPr>
      </w:pPr>
    </w:p>
    <w:p w14:paraId="45407754"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8" w:name="_Toc3035980"/>
      <w:r w:rsidRPr="0079133C">
        <w:rPr>
          <w:rFonts w:ascii="Arial" w:hAnsi="Arial" w:cs="Arial"/>
          <w:b w:val="0"/>
          <w:color w:val="auto"/>
          <w:sz w:val="22"/>
        </w:rPr>
        <w:t>Principio sobre el personal: Proteger su información de las amenazas originadas por parte del personal.</w:t>
      </w:r>
      <w:bookmarkEnd w:id="8"/>
    </w:p>
    <w:p w14:paraId="552EB325" w14:textId="77777777" w:rsidR="00192DDA" w:rsidRPr="0079133C" w:rsidRDefault="00192DDA" w:rsidP="0079133C">
      <w:pPr>
        <w:pStyle w:val="Ttulo1"/>
        <w:spacing w:before="0" w:line="240" w:lineRule="auto"/>
        <w:ind w:right="-93"/>
        <w:rPr>
          <w:rFonts w:ascii="Arial" w:hAnsi="Arial" w:cs="Arial"/>
          <w:b w:val="0"/>
          <w:color w:val="auto"/>
          <w:sz w:val="22"/>
        </w:rPr>
      </w:pPr>
    </w:p>
    <w:p w14:paraId="7B9B8647"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9" w:name="_Toc3035981"/>
      <w:r w:rsidRPr="0079133C">
        <w:rPr>
          <w:rFonts w:ascii="Arial" w:hAnsi="Arial" w:cs="Arial"/>
          <w:b w:val="0"/>
          <w:color w:val="auto"/>
          <w:sz w:val="22"/>
        </w:rPr>
        <w:t>Principio sobre las instalaciones: Proteger las instalaciones de procesamiento y la infraestructura tecnológica que soporta sus procesos críticos.</w:t>
      </w:r>
      <w:bookmarkEnd w:id="9"/>
    </w:p>
    <w:p w14:paraId="187B4AF4" w14:textId="77777777" w:rsidR="00192DDA" w:rsidRPr="0079133C" w:rsidRDefault="00192DDA" w:rsidP="0079133C">
      <w:pPr>
        <w:pStyle w:val="Textoindependiente"/>
        <w:ind w:right="-93"/>
        <w:jc w:val="both"/>
        <w:rPr>
          <w:rFonts w:eastAsiaTheme="majorEastAsia"/>
          <w:bCs/>
          <w:szCs w:val="28"/>
          <w:lang w:val="es-ES"/>
        </w:rPr>
      </w:pPr>
    </w:p>
    <w:p w14:paraId="4CF7418A"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10" w:name="_Toc3035982"/>
      <w:r w:rsidRPr="0079133C">
        <w:rPr>
          <w:rFonts w:ascii="Arial" w:hAnsi="Arial" w:cs="Arial"/>
          <w:b w:val="0"/>
          <w:color w:val="auto"/>
          <w:sz w:val="22"/>
        </w:rPr>
        <w:lastRenderedPageBreak/>
        <w:t>Principio sobre las aplicaciones: Controlar la operación de los procesos misionales garantizando la seguridad de los recursos tecnológicos y las redes de datos.</w:t>
      </w:r>
      <w:bookmarkEnd w:id="10"/>
    </w:p>
    <w:p w14:paraId="449A2F3D" w14:textId="77777777" w:rsidR="00192DDA" w:rsidRPr="0079133C" w:rsidRDefault="00192DDA" w:rsidP="0079133C">
      <w:pPr>
        <w:pStyle w:val="Ttulo1"/>
        <w:spacing w:before="0" w:line="240" w:lineRule="auto"/>
        <w:ind w:right="-93"/>
        <w:rPr>
          <w:rFonts w:ascii="Arial" w:hAnsi="Arial" w:cs="Arial"/>
          <w:b w:val="0"/>
          <w:color w:val="auto"/>
          <w:sz w:val="22"/>
        </w:rPr>
      </w:pPr>
    </w:p>
    <w:p w14:paraId="6A130469"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11" w:name="_Toc3035983"/>
      <w:r w:rsidRPr="0079133C">
        <w:rPr>
          <w:rFonts w:ascii="Arial" w:hAnsi="Arial" w:cs="Arial"/>
          <w:b w:val="0"/>
          <w:color w:val="auto"/>
          <w:sz w:val="22"/>
        </w:rPr>
        <w:t>Principio sobre las comunicaciones: Garantizar a través de una adecuada gestión de los eventos de seguridad y las debilidades asociadas con los sistemas de información una mejora efectiva de su modelo de seguridad.</w:t>
      </w:r>
      <w:bookmarkEnd w:id="11"/>
    </w:p>
    <w:p w14:paraId="769D1465" w14:textId="77777777" w:rsidR="00192DDA" w:rsidRPr="0079133C" w:rsidRDefault="00192DDA" w:rsidP="0079133C">
      <w:pPr>
        <w:pStyle w:val="Ttulo1"/>
        <w:spacing w:before="0" w:line="240" w:lineRule="auto"/>
        <w:ind w:right="-93"/>
        <w:rPr>
          <w:rFonts w:ascii="Arial" w:hAnsi="Arial" w:cs="Arial"/>
          <w:b w:val="0"/>
          <w:color w:val="auto"/>
          <w:sz w:val="22"/>
        </w:rPr>
      </w:pPr>
    </w:p>
    <w:p w14:paraId="0324683F"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12" w:name="_Toc3035984"/>
      <w:r w:rsidRPr="0079133C">
        <w:rPr>
          <w:rFonts w:ascii="Arial" w:hAnsi="Arial" w:cs="Arial"/>
          <w:b w:val="0"/>
          <w:color w:val="auto"/>
          <w:sz w:val="22"/>
        </w:rPr>
        <w:t>Principio sobre los procesos: Garantizar la disponibilidad de los procesos misionales y la continuidad de su operación basada en el impacto que pueden generar los eventos.</w:t>
      </w:r>
      <w:bookmarkEnd w:id="12"/>
    </w:p>
    <w:p w14:paraId="26BFEE9D" w14:textId="77777777" w:rsidR="00192DDA" w:rsidRPr="0079133C" w:rsidRDefault="00192DDA" w:rsidP="0079133C">
      <w:pPr>
        <w:pStyle w:val="Ttulo1"/>
        <w:spacing w:before="0" w:line="240" w:lineRule="auto"/>
        <w:ind w:right="-93"/>
        <w:rPr>
          <w:rFonts w:ascii="Arial" w:hAnsi="Arial" w:cs="Arial"/>
          <w:b w:val="0"/>
          <w:color w:val="auto"/>
          <w:sz w:val="22"/>
        </w:rPr>
      </w:pPr>
    </w:p>
    <w:p w14:paraId="2C31B995"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13" w:name="_Toc3035985"/>
      <w:r w:rsidRPr="0079133C">
        <w:rPr>
          <w:rFonts w:ascii="Arial" w:hAnsi="Arial" w:cs="Arial"/>
          <w:b w:val="0"/>
          <w:color w:val="auto"/>
          <w:sz w:val="22"/>
        </w:rPr>
        <w:t>Principio de los sistemas operativos: Garantizar el cumplimiento de las obligaciones legales, regulatorias y contractuales establecidas, teniendo en cuenta el licenciamiento vigente.</w:t>
      </w:r>
      <w:bookmarkEnd w:id="13"/>
    </w:p>
    <w:p w14:paraId="0AA94A9F" w14:textId="77777777" w:rsidR="00192DDA" w:rsidRPr="0079133C" w:rsidRDefault="00192DDA" w:rsidP="0079133C">
      <w:pPr>
        <w:pStyle w:val="Ttulo1"/>
        <w:spacing w:before="0" w:line="240" w:lineRule="auto"/>
        <w:ind w:right="-93"/>
        <w:rPr>
          <w:rFonts w:ascii="Arial" w:hAnsi="Arial" w:cs="Arial"/>
          <w:b w:val="0"/>
          <w:color w:val="auto"/>
          <w:sz w:val="22"/>
        </w:rPr>
      </w:pPr>
    </w:p>
    <w:p w14:paraId="1BA05FCD"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14" w:name="_Toc3035986"/>
      <w:r w:rsidRPr="0079133C">
        <w:rPr>
          <w:rFonts w:ascii="Arial" w:hAnsi="Arial" w:cs="Arial"/>
          <w:b w:val="0"/>
          <w:color w:val="auto"/>
          <w:sz w:val="22"/>
        </w:rPr>
        <w:t>Principio sobre el ciclo de vida de los sistemas de información: Garantizar que la seguridad sea parte integral del ciclo de vida de los sistemas de información.</w:t>
      </w:r>
      <w:bookmarkEnd w:id="14"/>
    </w:p>
    <w:p w14:paraId="7287EB20" w14:textId="77777777" w:rsidR="00192DDA" w:rsidRPr="0079133C" w:rsidRDefault="00192DDA" w:rsidP="0079133C">
      <w:pPr>
        <w:pStyle w:val="Ttulo1"/>
        <w:spacing w:before="0" w:line="240" w:lineRule="auto"/>
        <w:ind w:right="-93"/>
        <w:rPr>
          <w:rFonts w:ascii="Arial" w:hAnsi="Arial" w:cs="Arial"/>
          <w:b w:val="0"/>
          <w:color w:val="auto"/>
          <w:sz w:val="22"/>
        </w:rPr>
      </w:pPr>
    </w:p>
    <w:p w14:paraId="6354188B"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15" w:name="_Toc3035987"/>
      <w:r w:rsidRPr="0079133C">
        <w:rPr>
          <w:rFonts w:ascii="Arial" w:hAnsi="Arial" w:cs="Arial"/>
          <w:b w:val="0"/>
          <w:color w:val="auto"/>
          <w:sz w:val="22"/>
        </w:rPr>
        <w:t>Principio de control de acceso: Implementar controles de acceso a la información y recursos de red.</w:t>
      </w:r>
      <w:bookmarkEnd w:id="15"/>
    </w:p>
    <w:p w14:paraId="2C3E7852" w14:textId="77777777" w:rsidR="00192DDA" w:rsidRPr="0079133C" w:rsidRDefault="00192DDA" w:rsidP="0079133C">
      <w:pPr>
        <w:pStyle w:val="Ttulo1"/>
        <w:spacing w:before="0" w:line="240" w:lineRule="auto"/>
        <w:ind w:right="-93"/>
        <w:rPr>
          <w:rFonts w:ascii="Arial" w:hAnsi="Arial" w:cs="Arial"/>
          <w:b w:val="0"/>
          <w:color w:val="auto"/>
          <w:sz w:val="22"/>
        </w:rPr>
      </w:pPr>
    </w:p>
    <w:p w14:paraId="739AA3DF" w14:textId="77777777" w:rsidR="00192DDA" w:rsidRPr="0079133C" w:rsidRDefault="00192DDA" w:rsidP="00F91BCC">
      <w:pPr>
        <w:pStyle w:val="Ttulo1"/>
        <w:numPr>
          <w:ilvl w:val="1"/>
          <w:numId w:val="2"/>
        </w:numPr>
        <w:spacing w:before="0" w:line="240" w:lineRule="auto"/>
        <w:ind w:left="567" w:right="-93" w:hanging="567"/>
        <w:rPr>
          <w:rFonts w:ascii="Arial" w:hAnsi="Arial" w:cs="Arial"/>
          <w:b w:val="0"/>
          <w:color w:val="auto"/>
          <w:sz w:val="22"/>
        </w:rPr>
      </w:pPr>
      <w:bookmarkStart w:id="16" w:name="_Toc3035988"/>
      <w:r w:rsidRPr="0079133C">
        <w:rPr>
          <w:rFonts w:ascii="Arial" w:hAnsi="Arial" w:cs="Arial"/>
          <w:b w:val="0"/>
          <w:color w:val="auto"/>
          <w:sz w:val="22"/>
        </w:rPr>
        <w:t>Principio sobre normatividad: Garantizar el cumplimiento de las obligaciones legales, regulatorias y contractuales establecidas.</w:t>
      </w:r>
      <w:bookmarkEnd w:id="16"/>
    </w:p>
    <w:p w14:paraId="0E8DAA29" w14:textId="77777777" w:rsidR="00192DDA" w:rsidRDefault="00192DDA" w:rsidP="0079133C">
      <w:pPr>
        <w:ind w:right="-93"/>
        <w:jc w:val="both"/>
        <w:rPr>
          <w:rFonts w:ascii="Arial" w:hAnsi="Arial" w:cs="Arial"/>
          <w:b/>
          <w:sz w:val="22"/>
          <w:szCs w:val="22"/>
        </w:rPr>
      </w:pPr>
    </w:p>
    <w:p w14:paraId="6BC59C04" w14:textId="77777777" w:rsidR="00192DDA" w:rsidRPr="0079133C" w:rsidRDefault="00192DDA" w:rsidP="00F91BCC">
      <w:pPr>
        <w:pStyle w:val="Ttulo1"/>
        <w:numPr>
          <w:ilvl w:val="0"/>
          <w:numId w:val="2"/>
        </w:numPr>
        <w:spacing w:before="0" w:line="240" w:lineRule="auto"/>
        <w:ind w:right="-93"/>
        <w:rPr>
          <w:rFonts w:ascii="Arial" w:hAnsi="Arial" w:cs="Arial"/>
          <w:color w:val="auto"/>
          <w:sz w:val="22"/>
          <w:szCs w:val="22"/>
        </w:rPr>
      </w:pPr>
      <w:bookmarkStart w:id="17" w:name="_Toc3035989"/>
      <w:r w:rsidRPr="0079133C">
        <w:rPr>
          <w:rFonts w:ascii="Arial" w:hAnsi="Arial" w:cs="Arial"/>
          <w:color w:val="auto"/>
          <w:sz w:val="22"/>
          <w:szCs w:val="22"/>
        </w:rPr>
        <w:t>APLICABILIDAD DE LAS POLÍTIAS DE SEGURIDAD DE LA INFORMACIÓN</w:t>
      </w:r>
      <w:bookmarkEnd w:id="17"/>
    </w:p>
    <w:p w14:paraId="16FF3D57" w14:textId="77777777" w:rsidR="00192DDA" w:rsidRPr="000C7FD4" w:rsidRDefault="00192DDA" w:rsidP="000C7FD4">
      <w:pPr>
        <w:pStyle w:val="Textoindependiente"/>
        <w:ind w:right="-93"/>
        <w:jc w:val="both"/>
        <w:rPr>
          <w:u w:val="single"/>
        </w:rPr>
      </w:pPr>
    </w:p>
    <w:p w14:paraId="58E0FE0F" w14:textId="77777777" w:rsidR="00192DDA" w:rsidRPr="000C7FD4" w:rsidRDefault="00192DDA" w:rsidP="000C7FD4">
      <w:pPr>
        <w:pStyle w:val="Textoindependiente"/>
        <w:ind w:right="-93"/>
        <w:jc w:val="both"/>
      </w:pPr>
      <w:r w:rsidRPr="000C7FD4">
        <w:t>La política general de la seguridad de la información de la Entidad aplica a los clientes internos, externos y partes interesadas.</w:t>
      </w:r>
    </w:p>
    <w:p w14:paraId="4A7F5BEB" w14:textId="77777777" w:rsidR="00192DDA" w:rsidRPr="000C7FD4" w:rsidRDefault="00192DDA" w:rsidP="000C7FD4">
      <w:pPr>
        <w:ind w:right="-93"/>
        <w:jc w:val="both"/>
        <w:rPr>
          <w:rFonts w:ascii="Arial" w:hAnsi="Arial" w:cs="Arial"/>
          <w:sz w:val="22"/>
          <w:szCs w:val="22"/>
        </w:rPr>
      </w:pPr>
    </w:p>
    <w:p w14:paraId="12F61161" w14:textId="77777777" w:rsidR="00192DDA" w:rsidRPr="0079133C" w:rsidRDefault="00192DDA" w:rsidP="00F91BCC">
      <w:pPr>
        <w:pStyle w:val="Ttulo1"/>
        <w:numPr>
          <w:ilvl w:val="1"/>
          <w:numId w:val="2"/>
        </w:numPr>
        <w:spacing w:before="0" w:line="240" w:lineRule="auto"/>
        <w:ind w:right="-93"/>
        <w:rPr>
          <w:rFonts w:ascii="Arial" w:hAnsi="Arial" w:cs="Arial"/>
          <w:color w:val="auto"/>
          <w:sz w:val="22"/>
          <w:szCs w:val="22"/>
        </w:rPr>
      </w:pPr>
      <w:bookmarkStart w:id="18" w:name="_Toc3035990"/>
      <w:r w:rsidRPr="0079133C">
        <w:rPr>
          <w:rFonts w:ascii="Arial" w:hAnsi="Arial" w:cs="Arial"/>
          <w:color w:val="auto"/>
          <w:sz w:val="22"/>
          <w:szCs w:val="22"/>
        </w:rPr>
        <w:t>TÉRMINOS Y DEFINICIONES</w:t>
      </w:r>
      <w:bookmarkEnd w:id="18"/>
    </w:p>
    <w:p w14:paraId="050562E6" w14:textId="77777777" w:rsidR="00192DDA" w:rsidRPr="0079133C" w:rsidRDefault="00192DDA" w:rsidP="0079133C">
      <w:pPr>
        <w:pStyle w:val="Ttulo1"/>
        <w:spacing w:before="0" w:line="240" w:lineRule="auto"/>
        <w:ind w:right="-93"/>
        <w:rPr>
          <w:rFonts w:ascii="Arial" w:hAnsi="Arial" w:cs="Arial"/>
          <w:color w:val="auto"/>
          <w:sz w:val="22"/>
          <w:szCs w:val="22"/>
        </w:rPr>
      </w:pPr>
    </w:p>
    <w:p w14:paraId="3AAFCEEC" w14:textId="5584D883" w:rsidR="00192DDA" w:rsidRPr="00587057" w:rsidRDefault="00192DDA" w:rsidP="00F91BCC">
      <w:pPr>
        <w:pStyle w:val="Prrafodelista"/>
        <w:numPr>
          <w:ilvl w:val="2"/>
          <w:numId w:val="2"/>
        </w:numPr>
        <w:tabs>
          <w:tab w:val="left" w:pos="426"/>
        </w:tabs>
        <w:ind w:right="-93"/>
        <w:rPr>
          <w:rFonts w:cs="Arial"/>
          <w:sz w:val="22"/>
        </w:rPr>
      </w:pPr>
      <w:r w:rsidRPr="00587057">
        <w:rPr>
          <w:rFonts w:cs="Arial"/>
          <w:sz w:val="22"/>
        </w:rPr>
        <w:t>Activo: Algo que tenga valor para la organización</w:t>
      </w:r>
      <w:r w:rsidR="000B2E9A" w:rsidRPr="00587057">
        <w:rPr>
          <w:rFonts w:cs="Arial"/>
          <w:sz w:val="22"/>
        </w:rPr>
        <w:t>, puede ser tangible, intangible, humano, etc.</w:t>
      </w:r>
    </w:p>
    <w:p w14:paraId="05A20483" w14:textId="77777777" w:rsidR="00192DDA" w:rsidRPr="003B5420" w:rsidRDefault="00192DDA" w:rsidP="00F91BCC">
      <w:pPr>
        <w:pStyle w:val="Prrafodelista"/>
        <w:numPr>
          <w:ilvl w:val="2"/>
          <w:numId w:val="2"/>
        </w:numPr>
        <w:tabs>
          <w:tab w:val="left" w:pos="426"/>
        </w:tabs>
        <w:ind w:right="-93"/>
        <w:rPr>
          <w:rFonts w:cs="Arial"/>
          <w:sz w:val="22"/>
        </w:rPr>
      </w:pPr>
      <w:r w:rsidRPr="003B5420">
        <w:rPr>
          <w:rFonts w:cs="Arial"/>
          <w:sz w:val="22"/>
        </w:rPr>
        <w:t xml:space="preserve">Confidencialidad: Propiedad </w:t>
      </w:r>
      <w:r w:rsidR="003B5420">
        <w:rPr>
          <w:rFonts w:cs="Arial"/>
          <w:sz w:val="22"/>
        </w:rPr>
        <w:t xml:space="preserve">para </w:t>
      </w:r>
      <w:r w:rsidRPr="003B5420">
        <w:rPr>
          <w:rFonts w:cs="Arial"/>
          <w:sz w:val="22"/>
        </w:rPr>
        <w:t>una determinada información</w:t>
      </w:r>
      <w:r w:rsidR="003B5420">
        <w:rPr>
          <w:rFonts w:cs="Arial"/>
          <w:sz w:val="22"/>
        </w:rPr>
        <w:t>,</w:t>
      </w:r>
      <w:r w:rsidRPr="003B5420">
        <w:rPr>
          <w:rFonts w:cs="Arial"/>
          <w:sz w:val="22"/>
        </w:rPr>
        <w:t xml:space="preserve"> </w:t>
      </w:r>
      <w:r w:rsidR="003B5420">
        <w:rPr>
          <w:rFonts w:cs="Arial"/>
          <w:sz w:val="22"/>
        </w:rPr>
        <w:t>estar</w:t>
      </w:r>
      <w:r w:rsidRPr="003B5420">
        <w:rPr>
          <w:rFonts w:cs="Arial"/>
          <w:sz w:val="22"/>
        </w:rPr>
        <w:t xml:space="preserve"> disponible y no se</w:t>
      </w:r>
      <w:r w:rsidR="003B5420">
        <w:rPr>
          <w:rFonts w:cs="Arial"/>
          <w:sz w:val="22"/>
        </w:rPr>
        <w:t>r</w:t>
      </w:r>
      <w:r w:rsidRPr="003B5420">
        <w:rPr>
          <w:rFonts w:cs="Arial"/>
          <w:sz w:val="22"/>
        </w:rPr>
        <w:t xml:space="preserve"> divulgada a personas, entidades o procesos no autorizados.</w:t>
      </w:r>
    </w:p>
    <w:p w14:paraId="3393C1B9" w14:textId="77777777" w:rsidR="00192DDA" w:rsidRPr="003B5420" w:rsidRDefault="00192DDA" w:rsidP="00F91BCC">
      <w:pPr>
        <w:pStyle w:val="Prrafodelista"/>
        <w:numPr>
          <w:ilvl w:val="2"/>
          <w:numId w:val="2"/>
        </w:numPr>
        <w:tabs>
          <w:tab w:val="left" w:pos="426"/>
        </w:tabs>
        <w:ind w:right="-93"/>
        <w:rPr>
          <w:rFonts w:cs="Arial"/>
          <w:sz w:val="22"/>
        </w:rPr>
      </w:pPr>
      <w:r w:rsidRPr="003B5420">
        <w:rPr>
          <w:rFonts w:cs="Arial"/>
          <w:sz w:val="22"/>
        </w:rPr>
        <w:t>Disponibilidad: Propiedad de estar disponible y utilizable cuando lo requiera una entidad autorizada.</w:t>
      </w:r>
    </w:p>
    <w:p w14:paraId="467BAF86" w14:textId="77777777" w:rsidR="00192DDA" w:rsidRPr="003B5420" w:rsidRDefault="00192DDA" w:rsidP="00F91BCC">
      <w:pPr>
        <w:pStyle w:val="Prrafodelista"/>
        <w:numPr>
          <w:ilvl w:val="2"/>
          <w:numId w:val="2"/>
        </w:numPr>
        <w:tabs>
          <w:tab w:val="left" w:pos="426"/>
        </w:tabs>
        <w:ind w:right="-93"/>
        <w:rPr>
          <w:rFonts w:cs="Arial"/>
          <w:sz w:val="22"/>
        </w:rPr>
      </w:pPr>
      <w:r w:rsidRPr="003B5420">
        <w:rPr>
          <w:rFonts w:cs="Arial"/>
          <w:sz w:val="22"/>
        </w:rPr>
        <w:t>Gestión del riesgo: Actividades coordinadas para dirigir y controlar una organización con relación al riesgo.</w:t>
      </w:r>
    </w:p>
    <w:p w14:paraId="12096EF1" w14:textId="77777777" w:rsidR="00192DDA" w:rsidRPr="003B5420" w:rsidRDefault="00192DDA" w:rsidP="00F91BCC">
      <w:pPr>
        <w:pStyle w:val="Prrafodelista"/>
        <w:numPr>
          <w:ilvl w:val="2"/>
          <w:numId w:val="2"/>
        </w:numPr>
        <w:tabs>
          <w:tab w:val="left" w:pos="426"/>
        </w:tabs>
        <w:ind w:right="-93"/>
        <w:rPr>
          <w:rFonts w:cs="Arial"/>
          <w:sz w:val="22"/>
        </w:rPr>
      </w:pPr>
      <w:r w:rsidRPr="003B5420">
        <w:rPr>
          <w:rFonts w:cs="Arial"/>
          <w:sz w:val="22"/>
        </w:rPr>
        <w:t>Integridad: La propiedad de salvaguardar la exactitud e integridad de los activos.</w:t>
      </w:r>
    </w:p>
    <w:p w14:paraId="0EF1BD10" w14:textId="77777777" w:rsidR="00192DDA" w:rsidRPr="003B5420" w:rsidRDefault="00192DDA" w:rsidP="00F91BCC">
      <w:pPr>
        <w:pStyle w:val="Prrafodelista"/>
        <w:numPr>
          <w:ilvl w:val="2"/>
          <w:numId w:val="2"/>
        </w:numPr>
        <w:tabs>
          <w:tab w:val="left" w:pos="426"/>
        </w:tabs>
        <w:ind w:right="-93"/>
        <w:rPr>
          <w:rFonts w:cs="Arial"/>
          <w:sz w:val="22"/>
        </w:rPr>
      </w:pPr>
      <w:r w:rsidRPr="003B5420">
        <w:rPr>
          <w:rFonts w:cs="Arial"/>
          <w:sz w:val="22"/>
        </w:rPr>
        <w:t>Tratamiento del riesgo: Proceso de tratamiento de la selección e implementación de medidas para modificar el riesgo.</w:t>
      </w:r>
    </w:p>
    <w:p w14:paraId="6AEEDA6A" w14:textId="77777777" w:rsidR="00CF2085" w:rsidRPr="000C7FD4" w:rsidRDefault="00CF2085" w:rsidP="0079133C">
      <w:pPr>
        <w:pStyle w:val="Prrafodelista"/>
        <w:tabs>
          <w:tab w:val="left" w:pos="426"/>
        </w:tabs>
        <w:spacing w:after="0" w:line="240" w:lineRule="auto"/>
        <w:ind w:left="0" w:right="-93"/>
        <w:rPr>
          <w:rFonts w:cs="Arial"/>
          <w:sz w:val="22"/>
        </w:rPr>
      </w:pPr>
    </w:p>
    <w:p w14:paraId="683DF8E9" w14:textId="77777777" w:rsidR="00CF2085" w:rsidRDefault="00192DDA" w:rsidP="000C7FD4">
      <w:pPr>
        <w:pStyle w:val="Prrafodelista"/>
        <w:spacing w:after="0" w:line="240" w:lineRule="auto"/>
        <w:ind w:left="0" w:right="-93"/>
        <w:rPr>
          <w:rFonts w:cs="Arial"/>
          <w:sz w:val="22"/>
        </w:rPr>
      </w:pPr>
      <w:r w:rsidRPr="000C7FD4">
        <w:rPr>
          <w:rFonts w:cs="Arial"/>
          <w:sz w:val="22"/>
        </w:rPr>
        <w:t xml:space="preserve">Asimismo, para el caso específico del </w:t>
      </w:r>
      <w:r w:rsidR="003B5420" w:rsidRPr="000C7FD4">
        <w:rPr>
          <w:rFonts w:cs="Arial"/>
          <w:sz w:val="22"/>
        </w:rPr>
        <w:t>sistema de gestión de seguridad de la información</w:t>
      </w:r>
      <w:r w:rsidRPr="000C7FD4">
        <w:rPr>
          <w:rFonts w:cs="Arial"/>
          <w:sz w:val="22"/>
        </w:rPr>
        <w:t>, se consideran las siguientes definiciones:</w:t>
      </w:r>
    </w:p>
    <w:p w14:paraId="2C82EBC5" w14:textId="77777777" w:rsidR="0079133C" w:rsidRPr="000C7FD4" w:rsidRDefault="0079133C" w:rsidP="000C7FD4">
      <w:pPr>
        <w:pStyle w:val="Prrafodelista"/>
        <w:spacing w:after="0" w:line="240" w:lineRule="auto"/>
        <w:ind w:left="0" w:right="-93"/>
        <w:rPr>
          <w:rFonts w:cs="Arial"/>
          <w:sz w:val="22"/>
        </w:rPr>
      </w:pPr>
    </w:p>
    <w:p w14:paraId="359BB856"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lastRenderedPageBreak/>
        <w:t>Acceso físico:</w:t>
      </w:r>
      <w:r w:rsidRPr="000C7FD4">
        <w:rPr>
          <w:rFonts w:cs="Arial"/>
          <w:sz w:val="22"/>
        </w:rPr>
        <w:t xml:space="preserve"> </w:t>
      </w:r>
      <w:r w:rsidR="0022701C">
        <w:rPr>
          <w:rFonts w:cs="Arial"/>
          <w:sz w:val="22"/>
        </w:rPr>
        <w:t>S</w:t>
      </w:r>
      <w:r w:rsidRPr="000C7FD4">
        <w:rPr>
          <w:rFonts w:cs="Arial"/>
          <w:sz w:val="22"/>
        </w:rPr>
        <w:t>ignifica poder ver, tocar y modificar una computadora y sus instalaciones.</w:t>
      </w:r>
    </w:p>
    <w:p w14:paraId="31FB97EE" w14:textId="6B75398C" w:rsidR="00192DDA" w:rsidRPr="00587057" w:rsidRDefault="00192DDA" w:rsidP="00F91BCC">
      <w:pPr>
        <w:pStyle w:val="Prrafodelista"/>
        <w:numPr>
          <w:ilvl w:val="0"/>
          <w:numId w:val="3"/>
        </w:numPr>
        <w:spacing w:after="0" w:line="240" w:lineRule="auto"/>
        <w:ind w:left="360" w:right="-93"/>
        <w:rPr>
          <w:rFonts w:cs="Arial"/>
          <w:sz w:val="22"/>
        </w:rPr>
      </w:pPr>
      <w:r w:rsidRPr="00587057">
        <w:rPr>
          <w:rFonts w:cs="Arial"/>
          <w:b/>
          <w:sz w:val="22"/>
        </w:rPr>
        <w:t>Acceso lógico:</w:t>
      </w:r>
      <w:r w:rsidRPr="00587057">
        <w:rPr>
          <w:rFonts w:cs="Arial"/>
          <w:sz w:val="22"/>
        </w:rPr>
        <w:t xml:space="preserve"> Es un acceso en red a través de la </w:t>
      </w:r>
      <w:r w:rsidR="0032360B" w:rsidRPr="00587057">
        <w:rPr>
          <w:rFonts w:cs="Arial"/>
          <w:sz w:val="22"/>
        </w:rPr>
        <w:t xml:space="preserve">Intranet, el Internet, redes, infraestructura, </w:t>
      </w:r>
      <w:r w:rsidR="00A54184" w:rsidRPr="00587057">
        <w:rPr>
          <w:rFonts w:cs="Arial"/>
          <w:sz w:val="22"/>
        </w:rPr>
        <w:t>bases de datos</w:t>
      </w:r>
      <w:r w:rsidRPr="00587057">
        <w:rPr>
          <w:rFonts w:cs="Arial"/>
          <w:sz w:val="22"/>
        </w:rPr>
        <w:t>.</w:t>
      </w:r>
    </w:p>
    <w:p w14:paraId="1C005364"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Acceso remoto:</w:t>
      </w:r>
      <w:r w:rsidRPr="000C7FD4">
        <w:rPr>
          <w:rFonts w:cs="Arial"/>
          <w:sz w:val="22"/>
        </w:rPr>
        <w:t xml:space="preserve"> Conexión a una computadora o servidor con conexión a una red o Internet sin importar las distancias, a través de programas virtuales, no siendo necesaria la presencia física.</w:t>
      </w:r>
    </w:p>
    <w:p w14:paraId="538BD335"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Activo de información:</w:t>
      </w:r>
      <w:r w:rsidRPr="000C7FD4">
        <w:rPr>
          <w:rFonts w:cs="Arial"/>
          <w:sz w:val="22"/>
        </w:rPr>
        <w:t xml:space="preserve"> Es toda la Información utilizada en </w:t>
      </w:r>
      <w:r w:rsidR="0057499F">
        <w:rPr>
          <w:rFonts w:cs="Arial"/>
          <w:sz w:val="22"/>
        </w:rPr>
        <w:t>l</w:t>
      </w:r>
      <w:r w:rsidRPr="000C7FD4">
        <w:rPr>
          <w:rFonts w:cs="Arial"/>
          <w:sz w:val="22"/>
        </w:rPr>
        <w:t xml:space="preserve">a </w:t>
      </w:r>
      <w:r w:rsidR="0057499F">
        <w:rPr>
          <w:rFonts w:cs="Arial"/>
          <w:sz w:val="22"/>
        </w:rPr>
        <w:t>E</w:t>
      </w:r>
      <w:r w:rsidRPr="000C7FD4">
        <w:rPr>
          <w:rFonts w:cs="Arial"/>
          <w:sz w:val="22"/>
        </w:rPr>
        <w:t>ntidad, la cual puede ser trasmitida vía oral, escrita o generada a través de medios informáticos.</w:t>
      </w:r>
    </w:p>
    <w:p w14:paraId="363274B7"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Administrador de red:</w:t>
      </w:r>
      <w:r w:rsidRPr="000C7FD4">
        <w:rPr>
          <w:rFonts w:cs="Arial"/>
          <w:sz w:val="22"/>
        </w:rPr>
        <w:t xml:space="preserve"> Persona responsable de mantener un LAN y de la implementación, monitoreo y ejecución de los controles de seguridad establecidos y autorizados por la </w:t>
      </w:r>
      <w:r w:rsidR="0057499F">
        <w:rPr>
          <w:rFonts w:cs="Arial"/>
          <w:sz w:val="22"/>
        </w:rPr>
        <w:t>E</w:t>
      </w:r>
      <w:r w:rsidRPr="000C7FD4">
        <w:rPr>
          <w:rFonts w:cs="Arial"/>
          <w:sz w:val="22"/>
        </w:rPr>
        <w:t>ntidad.</w:t>
      </w:r>
    </w:p>
    <w:p w14:paraId="48B46FDD"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Amenaza:</w:t>
      </w:r>
      <w:r w:rsidRPr="000C7FD4">
        <w:rPr>
          <w:rFonts w:cs="Arial"/>
          <w:sz w:val="22"/>
        </w:rPr>
        <w:t xml:space="preserve"> Causa potencial de un incidente no deseado que puede resultar en daño al sistema u organización.</w:t>
      </w:r>
    </w:p>
    <w:p w14:paraId="4D3453E4"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Análisis de Sistemas:</w:t>
      </w:r>
      <w:r w:rsidRPr="000C7FD4">
        <w:rPr>
          <w:rFonts w:cs="Arial"/>
          <w:sz w:val="22"/>
        </w:rPr>
        <w:t xml:space="preserve"> Fase del desarrollo de los sistemas en la que se elaboran las especificaciones de los sistemas y los diseños conceptuales, basados en las necesidades y los requerimientos de los usuarios finales.</w:t>
      </w:r>
    </w:p>
    <w:p w14:paraId="6B832D2A"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Análisis del Impacto en el Negocio:</w:t>
      </w:r>
      <w:r w:rsidRPr="000C7FD4">
        <w:rPr>
          <w:rFonts w:cs="Arial"/>
          <w:sz w:val="22"/>
        </w:rPr>
        <w:t xml:space="preserve"> </w:t>
      </w:r>
      <w:r w:rsidR="0022701C">
        <w:rPr>
          <w:rFonts w:cs="Arial"/>
          <w:sz w:val="22"/>
        </w:rPr>
        <w:t>P</w:t>
      </w:r>
      <w:r w:rsidRPr="000C7FD4">
        <w:rPr>
          <w:rFonts w:cs="Arial"/>
          <w:sz w:val="22"/>
        </w:rPr>
        <w:t>roceso para determinar el impacto de perder la continuidad de un proceso crítico de una organización. Este estudio de evaluación establece el incremento de esa pérdida en el tiempo.</w:t>
      </w:r>
    </w:p>
    <w:p w14:paraId="22688E35"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Autenticación:</w:t>
      </w:r>
      <w:r w:rsidRPr="000C7FD4">
        <w:rPr>
          <w:rFonts w:cs="Arial"/>
          <w:sz w:val="22"/>
        </w:rPr>
        <w:t xml:space="preserve"> Acto de verificar la identidad y la elegibilidad de un usuario para tener acceso a la información computarizada.</w:t>
      </w:r>
    </w:p>
    <w:p w14:paraId="20245B1A" w14:textId="77777777" w:rsidR="00192DDA" w:rsidRPr="000C7FD4" w:rsidRDefault="00192DDA" w:rsidP="00F91BCC">
      <w:pPr>
        <w:pStyle w:val="Prrafodelista"/>
        <w:numPr>
          <w:ilvl w:val="0"/>
          <w:numId w:val="3"/>
        </w:numPr>
        <w:spacing w:after="0" w:line="240" w:lineRule="auto"/>
        <w:ind w:left="360" w:right="-93"/>
        <w:rPr>
          <w:rFonts w:cs="Arial"/>
          <w:sz w:val="22"/>
        </w:rPr>
      </w:pPr>
      <w:proofErr w:type="spellStart"/>
      <w:r w:rsidRPr="000C7FD4">
        <w:rPr>
          <w:rFonts w:cs="Arial"/>
          <w:b/>
          <w:sz w:val="22"/>
        </w:rPr>
        <w:t>Backup</w:t>
      </w:r>
      <w:proofErr w:type="spellEnd"/>
      <w:r w:rsidRPr="000C7FD4">
        <w:rPr>
          <w:rFonts w:cs="Arial"/>
          <w:b/>
          <w:sz w:val="22"/>
        </w:rPr>
        <w:t>:</w:t>
      </w:r>
      <w:r w:rsidRPr="000C7FD4">
        <w:rPr>
          <w:rFonts w:cs="Arial"/>
          <w:sz w:val="22"/>
        </w:rPr>
        <w:t xml:space="preserve"> Copia de respaldo de archivos o datos, que están disponibles en caso de pérdida de los originales. Esta acción evita numerosos y a veces irremediables problemas si se realiza de forma habitual y periódica.</w:t>
      </w:r>
    </w:p>
    <w:p w14:paraId="2DC7B1BD"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Base de datos:</w:t>
      </w:r>
      <w:r w:rsidRPr="000C7FD4">
        <w:rPr>
          <w:rFonts w:cs="Arial"/>
          <w:sz w:val="22"/>
        </w:rPr>
        <w:t xml:space="preserve"> Colección almacenada de los datos relacionados que necesitan las organizaciones y las personas para satisfacer sus requerimientos de procesamiento y recuperación de Información.</w:t>
      </w:r>
    </w:p>
    <w:p w14:paraId="60FA6976"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Cambio regular:</w:t>
      </w:r>
      <w:r w:rsidRPr="000C7FD4">
        <w:rPr>
          <w:rFonts w:cs="Arial"/>
          <w:sz w:val="22"/>
        </w:rPr>
        <w:t xml:space="preserve"> Cambios planificados</w:t>
      </w:r>
      <w:r w:rsidR="00996DFC" w:rsidRPr="000C7FD4">
        <w:rPr>
          <w:rFonts w:cs="Arial"/>
          <w:sz w:val="22"/>
        </w:rPr>
        <w:t>.</w:t>
      </w:r>
    </w:p>
    <w:p w14:paraId="01ACD0DA"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Cambios de emergencia:</w:t>
      </w:r>
      <w:r w:rsidRPr="000C7FD4">
        <w:rPr>
          <w:rFonts w:cs="Arial"/>
          <w:sz w:val="22"/>
        </w:rPr>
        <w:t xml:space="preserve"> Cambios imprevistos</w:t>
      </w:r>
      <w:r w:rsidR="00996DFC" w:rsidRPr="000C7FD4">
        <w:rPr>
          <w:rFonts w:cs="Arial"/>
          <w:sz w:val="22"/>
        </w:rPr>
        <w:t>.</w:t>
      </w:r>
    </w:p>
    <w:p w14:paraId="5DD4EDC5"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Control biométrico:</w:t>
      </w:r>
      <w:r w:rsidRPr="000C7FD4">
        <w:rPr>
          <w:rFonts w:cs="Arial"/>
          <w:sz w:val="22"/>
        </w:rPr>
        <w:t xml:space="preserve"> Cerradura de puertas y de entradas que son activadas por características biométricas como por ejemplo la voz, la retina del ojo, las huellas dactilares o la firma</w:t>
      </w:r>
      <w:r w:rsidR="00B83769">
        <w:rPr>
          <w:rFonts w:cs="Arial"/>
          <w:sz w:val="22"/>
        </w:rPr>
        <w:t xml:space="preserve"> </w:t>
      </w:r>
      <w:r w:rsidR="00B83769" w:rsidRPr="00587057">
        <w:rPr>
          <w:rFonts w:cs="Arial"/>
          <w:sz w:val="22"/>
        </w:rPr>
        <w:t>digital</w:t>
      </w:r>
      <w:r w:rsidRPr="00587057">
        <w:rPr>
          <w:rFonts w:cs="Arial"/>
          <w:sz w:val="22"/>
        </w:rPr>
        <w:t>.</w:t>
      </w:r>
    </w:p>
    <w:p w14:paraId="4CB28FB6"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Clasificación de la información:</w:t>
      </w:r>
      <w:r w:rsidRPr="000C7FD4">
        <w:rPr>
          <w:rFonts w:cs="Arial"/>
          <w:sz w:val="22"/>
        </w:rPr>
        <w:t xml:space="preserve"> Identificación y estructuración sistemática de las actividades de los documentos generados por la </w:t>
      </w:r>
      <w:r w:rsidR="0057499F">
        <w:rPr>
          <w:rFonts w:cs="Arial"/>
          <w:sz w:val="22"/>
        </w:rPr>
        <w:t>E</w:t>
      </w:r>
      <w:r w:rsidRPr="000C7FD4">
        <w:rPr>
          <w:rFonts w:cs="Arial"/>
          <w:sz w:val="22"/>
        </w:rPr>
        <w:t>ntidad, en categorías, de acuerdo con métodos y normas de procedimiento, lógicamente estructurados y representados en un sistema de clasificación.</w:t>
      </w:r>
    </w:p>
    <w:p w14:paraId="79400E3C"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Cláusulas de confidencialidad:</w:t>
      </w:r>
      <w:r w:rsidRPr="000C7FD4">
        <w:rPr>
          <w:rFonts w:cs="Arial"/>
          <w:sz w:val="22"/>
        </w:rPr>
        <w:t xml:space="preserve"> </w:t>
      </w:r>
      <w:r w:rsidR="0022701C">
        <w:rPr>
          <w:rFonts w:cs="Arial"/>
          <w:sz w:val="22"/>
        </w:rPr>
        <w:t>A</w:t>
      </w:r>
      <w:r w:rsidRPr="000C7FD4">
        <w:rPr>
          <w:rFonts w:cs="Arial"/>
          <w:sz w:val="22"/>
        </w:rPr>
        <w:t xml:space="preserve">cuerdo de confidencialidad, o cláusula de confidencialidad, se constituye en una manifestación de la voluntad de las partes encaminada a producir la obligación de guardar y no revelar a terceros información que una de las partes desea proteger, y que se puede desarrollar en una etapa </w:t>
      </w:r>
      <w:r w:rsidR="00402557" w:rsidRPr="000C7FD4">
        <w:rPr>
          <w:rFonts w:cs="Arial"/>
          <w:sz w:val="22"/>
        </w:rPr>
        <w:t>precontractual</w:t>
      </w:r>
      <w:r w:rsidRPr="000C7FD4">
        <w:rPr>
          <w:rFonts w:cs="Arial"/>
          <w:sz w:val="22"/>
        </w:rPr>
        <w:t xml:space="preserve"> o incluir dentro de un contrato.</w:t>
      </w:r>
    </w:p>
    <w:p w14:paraId="296EFAD3"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Código fuente:</w:t>
      </w:r>
      <w:r w:rsidRPr="000C7FD4">
        <w:rPr>
          <w:rFonts w:cs="Arial"/>
          <w:sz w:val="22"/>
        </w:rPr>
        <w:t xml:space="preserve"> Archivos de texto plano escritos en un lenguaje de programación.</w:t>
      </w:r>
    </w:p>
    <w:p w14:paraId="21994134"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Computadoras portátiles:</w:t>
      </w:r>
      <w:r w:rsidRPr="000C7FD4">
        <w:rPr>
          <w:rFonts w:cs="Arial"/>
          <w:sz w:val="22"/>
        </w:rPr>
        <w:t xml:space="preserve"> Computadoras con batería que le proporciona la capacidad de trabajo sin estar enchufada a la red eléctrica. Son conocidas generalmente como Notebooks o Laptops.</w:t>
      </w:r>
    </w:p>
    <w:p w14:paraId="0F67257C"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Contingencia:</w:t>
      </w:r>
      <w:r w:rsidRPr="000C7FD4">
        <w:rPr>
          <w:rFonts w:cs="Arial"/>
          <w:sz w:val="22"/>
        </w:rPr>
        <w:t xml:space="preserve"> Medidas técnicas, humanas y organizativas necesarias para garantizar la continuidad del negocio y las operaciones de la </w:t>
      </w:r>
      <w:r w:rsidR="0057499F">
        <w:rPr>
          <w:rFonts w:cs="Arial"/>
          <w:sz w:val="22"/>
        </w:rPr>
        <w:t>E</w:t>
      </w:r>
      <w:r w:rsidRPr="000C7FD4">
        <w:rPr>
          <w:rFonts w:cs="Arial"/>
          <w:sz w:val="22"/>
        </w:rPr>
        <w:t>ntidad.</w:t>
      </w:r>
    </w:p>
    <w:p w14:paraId="0315C55E"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lastRenderedPageBreak/>
        <w:t>Contraseña:</w:t>
      </w:r>
      <w:r w:rsidRPr="000C7FD4">
        <w:rPr>
          <w:rFonts w:cs="Arial"/>
          <w:sz w:val="22"/>
        </w:rPr>
        <w:t xml:space="preserve"> Hilera de caracteres protegidos, generalmente encriptados por computadora que autentican a un usuario de computadora ante un sistema de información.</w:t>
      </w:r>
    </w:p>
    <w:p w14:paraId="754146EA"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Control:</w:t>
      </w:r>
      <w:r w:rsidRPr="000C7FD4">
        <w:rPr>
          <w:rFonts w:cs="Arial"/>
          <w:sz w:val="22"/>
        </w:rPr>
        <w:t xml:space="preserve"> Herramienta de gestión de riesgo, incluido políticas, pautas, estructuras organizacionales, que pueden ser de naturaleza administrativa, técnica, gerencial o legal.</w:t>
      </w:r>
    </w:p>
    <w:p w14:paraId="644A7FCF"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Control de acceso:</w:t>
      </w:r>
      <w:r w:rsidRPr="000C7FD4">
        <w:rPr>
          <w:rFonts w:cs="Arial"/>
          <w:sz w:val="22"/>
        </w:rPr>
        <w:t xml:space="preserve"> Mecanismos que permiten prevenir, detectar o remediar el acceso de personal no autorizado.</w:t>
      </w:r>
    </w:p>
    <w:p w14:paraId="19162243"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Control de cambios:</w:t>
      </w:r>
      <w:r w:rsidRPr="000C7FD4">
        <w:rPr>
          <w:rFonts w:cs="Arial"/>
          <w:sz w:val="22"/>
        </w:rPr>
        <w:t xml:space="preserve"> Permite evaluar cualquier petición de cambio, incluye coordinar cambios correctivos y preventivos para evitar problemas adicionales.</w:t>
      </w:r>
    </w:p>
    <w:p w14:paraId="012D13B3"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Declaración de aplicabilidad:</w:t>
      </w:r>
      <w:r w:rsidRPr="000C7FD4">
        <w:rPr>
          <w:rFonts w:cs="Arial"/>
          <w:sz w:val="22"/>
        </w:rPr>
        <w:t xml:space="preserve"> Documento que describe los objetivos de control y controles que son relevantes y aplicables al SGSI de la organización.</w:t>
      </w:r>
    </w:p>
    <w:p w14:paraId="395965B6"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Disco duro:</w:t>
      </w:r>
      <w:r w:rsidRPr="000C7FD4">
        <w:rPr>
          <w:rFonts w:cs="Arial"/>
          <w:sz w:val="22"/>
        </w:rPr>
        <w:t xml:space="preserve"> Dispositivo de almacenamiento más importante de la computadora en el que se guardan los archivos y programas.</w:t>
      </w:r>
    </w:p>
    <w:p w14:paraId="359FCCFD"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Equipo compartido:</w:t>
      </w:r>
      <w:r w:rsidRPr="000C7FD4">
        <w:rPr>
          <w:rFonts w:cs="Arial"/>
          <w:sz w:val="22"/>
        </w:rPr>
        <w:t xml:space="preserve"> Opción de compartir información o algunos dispositivos de las computadoras en red, para ser accedidas por otros equipos que no posean dicha información o recurso. Generalmente se puede compartir directorios o carpetas, impresoras, lectoras de CD/DVD.</w:t>
      </w:r>
    </w:p>
    <w:p w14:paraId="4E87CAFE"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Equipos de cómputo:</w:t>
      </w:r>
      <w:r w:rsidRPr="000C7FD4">
        <w:rPr>
          <w:rFonts w:cs="Arial"/>
          <w:sz w:val="22"/>
        </w:rPr>
        <w:t xml:space="preserve"> Ordenadores y dispositivos creados para conectarse a estos o a una red informática.</w:t>
      </w:r>
    </w:p>
    <w:p w14:paraId="4A835E3F" w14:textId="77777777" w:rsidR="00192DDA" w:rsidRDefault="00192DDA" w:rsidP="00F91BCC">
      <w:pPr>
        <w:pStyle w:val="Prrafodelista"/>
        <w:numPr>
          <w:ilvl w:val="0"/>
          <w:numId w:val="3"/>
        </w:numPr>
        <w:spacing w:after="0" w:line="240" w:lineRule="auto"/>
        <w:ind w:left="360" w:right="-93"/>
        <w:rPr>
          <w:rFonts w:cs="Arial"/>
          <w:b/>
          <w:sz w:val="22"/>
        </w:rPr>
      </w:pPr>
      <w:r w:rsidRPr="000C7FD4">
        <w:rPr>
          <w:rFonts w:cs="Arial"/>
          <w:b/>
          <w:sz w:val="22"/>
        </w:rPr>
        <w:t xml:space="preserve">Dispositivos removibles: </w:t>
      </w:r>
      <w:r w:rsidRPr="0057499F">
        <w:rPr>
          <w:rFonts w:cs="Arial"/>
          <w:sz w:val="22"/>
        </w:rPr>
        <w:t>Equipos que pueden ser trasladados fácilmente de un lugar a otro por ser pequeños y livianos, estos pueden ser entre otros:</w:t>
      </w:r>
    </w:p>
    <w:p w14:paraId="2CC366E9" w14:textId="77777777" w:rsidR="001D7BF9" w:rsidRPr="001D7BF9" w:rsidRDefault="001D7BF9" w:rsidP="001D7BF9">
      <w:pPr>
        <w:ind w:right="-93"/>
        <w:rPr>
          <w:rFonts w:ascii="Arial" w:hAnsi="Arial" w:cs="Arial"/>
          <w:b/>
          <w:sz w:val="22"/>
        </w:rPr>
      </w:pPr>
    </w:p>
    <w:p w14:paraId="5F4FD22F" w14:textId="77777777" w:rsidR="00192DDA" w:rsidRPr="001D7BF9" w:rsidRDefault="00192DDA" w:rsidP="00F91BCC">
      <w:pPr>
        <w:pStyle w:val="Prrafodelista"/>
        <w:numPr>
          <w:ilvl w:val="0"/>
          <w:numId w:val="10"/>
        </w:numPr>
        <w:tabs>
          <w:tab w:val="left" w:pos="993"/>
        </w:tabs>
        <w:spacing w:after="0" w:line="240" w:lineRule="auto"/>
        <w:ind w:left="714" w:right="-91" w:hanging="357"/>
        <w:rPr>
          <w:rFonts w:cs="Arial"/>
          <w:sz w:val="22"/>
        </w:rPr>
      </w:pPr>
      <w:r w:rsidRPr="001D7BF9">
        <w:rPr>
          <w:rFonts w:cs="Arial"/>
          <w:sz w:val="22"/>
        </w:rPr>
        <w:t>Computadoras portátiles.</w:t>
      </w:r>
    </w:p>
    <w:p w14:paraId="143F313D" w14:textId="77777777" w:rsidR="00192DDA" w:rsidRPr="001D7BF9" w:rsidRDefault="00192DDA" w:rsidP="00F91BCC">
      <w:pPr>
        <w:pStyle w:val="Prrafodelista"/>
        <w:numPr>
          <w:ilvl w:val="0"/>
          <w:numId w:val="10"/>
        </w:numPr>
        <w:tabs>
          <w:tab w:val="left" w:pos="993"/>
        </w:tabs>
        <w:spacing w:after="0" w:line="240" w:lineRule="auto"/>
        <w:ind w:left="714" w:right="-91" w:hanging="357"/>
        <w:rPr>
          <w:rFonts w:cs="Arial"/>
          <w:sz w:val="22"/>
        </w:rPr>
      </w:pPr>
      <w:r w:rsidRPr="001D7BF9">
        <w:rPr>
          <w:rFonts w:cs="Arial"/>
          <w:sz w:val="22"/>
        </w:rPr>
        <w:t>Tabletas.</w:t>
      </w:r>
    </w:p>
    <w:p w14:paraId="5750B4AB" w14:textId="77777777" w:rsidR="00192DDA" w:rsidRPr="001D7BF9" w:rsidRDefault="00192DDA" w:rsidP="00F91BCC">
      <w:pPr>
        <w:pStyle w:val="Prrafodelista"/>
        <w:numPr>
          <w:ilvl w:val="0"/>
          <w:numId w:val="10"/>
        </w:numPr>
        <w:tabs>
          <w:tab w:val="left" w:pos="993"/>
        </w:tabs>
        <w:spacing w:after="0" w:line="240" w:lineRule="auto"/>
        <w:ind w:left="714" w:right="-91" w:hanging="357"/>
        <w:rPr>
          <w:rFonts w:cs="Arial"/>
          <w:sz w:val="22"/>
        </w:rPr>
      </w:pPr>
      <w:r w:rsidRPr="001D7BF9">
        <w:rPr>
          <w:rFonts w:cs="Arial"/>
          <w:sz w:val="22"/>
        </w:rPr>
        <w:t>Teléfonos celulares</w:t>
      </w:r>
    </w:p>
    <w:p w14:paraId="4E2FF736" w14:textId="77777777" w:rsidR="00192DDA" w:rsidRPr="001D7BF9" w:rsidRDefault="00192DDA" w:rsidP="00F91BCC">
      <w:pPr>
        <w:pStyle w:val="Prrafodelista"/>
        <w:numPr>
          <w:ilvl w:val="0"/>
          <w:numId w:val="10"/>
        </w:numPr>
        <w:tabs>
          <w:tab w:val="left" w:pos="993"/>
        </w:tabs>
        <w:spacing w:after="0" w:line="240" w:lineRule="auto"/>
        <w:ind w:left="714" w:right="-91" w:hanging="357"/>
        <w:rPr>
          <w:rFonts w:cs="Arial"/>
          <w:sz w:val="22"/>
        </w:rPr>
      </w:pPr>
      <w:r w:rsidRPr="001D7BF9">
        <w:rPr>
          <w:rFonts w:cs="Arial"/>
          <w:sz w:val="22"/>
        </w:rPr>
        <w:t>USB (Memoria USB): Es un pequeño dispositivo de almacenamiento de información sin necesidad de baterías.</w:t>
      </w:r>
    </w:p>
    <w:p w14:paraId="212BAC75" w14:textId="285EFE0A" w:rsidR="00192DDA" w:rsidRPr="00587057" w:rsidRDefault="00192DDA" w:rsidP="00F91BCC">
      <w:pPr>
        <w:pStyle w:val="Prrafodelista"/>
        <w:numPr>
          <w:ilvl w:val="0"/>
          <w:numId w:val="10"/>
        </w:numPr>
        <w:tabs>
          <w:tab w:val="left" w:pos="993"/>
        </w:tabs>
        <w:spacing w:after="0" w:line="240" w:lineRule="auto"/>
        <w:ind w:left="714" w:right="-91" w:hanging="357"/>
        <w:rPr>
          <w:rFonts w:cs="Arial"/>
          <w:sz w:val="22"/>
        </w:rPr>
      </w:pPr>
      <w:r w:rsidRPr="00587057">
        <w:rPr>
          <w:rFonts w:cs="Arial"/>
          <w:sz w:val="22"/>
        </w:rPr>
        <w:t>Discos externos, medios de almacenamiento instalados externamente a las computadoras y pueden ser removidos fácilmente por el usuario</w:t>
      </w:r>
      <w:r w:rsidR="0032360B" w:rsidRPr="00587057">
        <w:rPr>
          <w:rFonts w:cs="Arial"/>
          <w:sz w:val="22"/>
        </w:rPr>
        <w:t xml:space="preserve"> </w:t>
      </w:r>
      <w:r w:rsidR="00D9345B" w:rsidRPr="00587057">
        <w:rPr>
          <w:rFonts w:cs="Arial"/>
          <w:sz w:val="22"/>
        </w:rPr>
        <w:t xml:space="preserve">interno </w:t>
      </w:r>
      <w:r w:rsidR="0032360B" w:rsidRPr="00587057">
        <w:rPr>
          <w:rFonts w:cs="Arial"/>
          <w:sz w:val="22"/>
        </w:rPr>
        <w:t>y otros clientes externos</w:t>
      </w:r>
      <w:r w:rsidRPr="00587057">
        <w:rPr>
          <w:rFonts w:cs="Arial"/>
          <w:sz w:val="22"/>
        </w:rPr>
        <w:t>.</w:t>
      </w:r>
    </w:p>
    <w:p w14:paraId="2383D62E" w14:textId="77777777" w:rsidR="00402557" w:rsidRPr="001D7BF9" w:rsidRDefault="00402557" w:rsidP="001D7BF9">
      <w:pPr>
        <w:tabs>
          <w:tab w:val="left" w:pos="993"/>
        </w:tabs>
        <w:ind w:right="-93"/>
        <w:rPr>
          <w:rFonts w:ascii="Arial" w:hAnsi="Arial" w:cs="Arial"/>
          <w:sz w:val="22"/>
        </w:rPr>
      </w:pPr>
    </w:p>
    <w:p w14:paraId="13BC55BD"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Extintor: </w:t>
      </w:r>
      <w:r w:rsidRPr="000C7FD4">
        <w:rPr>
          <w:rFonts w:cs="Arial"/>
          <w:sz w:val="22"/>
        </w:rPr>
        <w:t>Aparato a presión que contiene un agente (agua, polvo, espuma física, anhídrido carbónico u otro químico) que puede ser proyectado y dirigido sobre fuego por acción de una presión interna o externa, con el fin de proceder a su extinción.</w:t>
      </w:r>
    </w:p>
    <w:p w14:paraId="3B3201E3"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Firewall: </w:t>
      </w:r>
      <w:r w:rsidRPr="000C7FD4">
        <w:rPr>
          <w:rFonts w:cs="Arial"/>
          <w:sz w:val="22"/>
        </w:rPr>
        <w:t>Dispositivo utilizado en redes de computadoras para controlar las comunicaciones, permitiéndolas o prohibiéndolas. Forma una barrera entre un ambiente seguro y uno abierto.</w:t>
      </w:r>
    </w:p>
    <w:p w14:paraId="087F2D39" w14:textId="77777777" w:rsidR="00192DDA" w:rsidRPr="000C7FD4" w:rsidRDefault="00192DDA" w:rsidP="00F91BCC">
      <w:pPr>
        <w:pStyle w:val="Prrafodelista"/>
        <w:numPr>
          <w:ilvl w:val="0"/>
          <w:numId w:val="3"/>
        </w:numPr>
        <w:spacing w:after="0" w:line="240" w:lineRule="auto"/>
        <w:ind w:left="360" w:right="-93"/>
        <w:rPr>
          <w:rFonts w:cs="Arial"/>
          <w:b/>
          <w:sz w:val="22"/>
        </w:rPr>
      </w:pPr>
      <w:r w:rsidRPr="000C7FD4">
        <w:rPr>
          <w:rFonts w:cs="Arial"/>
          <w:b/>
          <w:sz w:val="22"/>
        </w:rPr>
        <w:t xml:space="preserve">Firmas de virus: </w:t>
      </w:r>
      <w:r w:rsidRPr="000C7FD4">
        <w:rPr>
          <w:rFonts w:cs="Arial"/>
          <w:sz w:val="22"/>
        </w:rPr>
        <w:t xml:space="preserve">Pequeñas muestras de partes de virus que el antivirus usa para identificar uno o varios ejemplares de </w:t>
      </w:r>
      <w:proofErr w:type="gramStart"/>
      <w:r w:rsidRPr="000C7FD4">
        <w:rPr>
          <w:rFonts w:cs="Arial"/>
          <w:sz w:val="22"/>
        </w:rPr>
        <w:t>malware</w:t>
      </w:r>
      <w:proofErr w:type="gramEnd"/>
      <w:r w:rsidRPr="000C7FD4">
        <w:rPr>
          <w:rFonts w:cs="Arial"/>
          <w:sz w:val="22"/>
        </w:rPr>
        <w:t>.</w:t>
      </w:r>
    </w:p>
    <w:p w14:paraId="11F68953"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Hardware: </w:t>
      </w:r>
      <w:r w:rsidRPr="000C7FD4">
        <w:rPr>
          <w:rFonts w:cs="Arial"/>
          <w:sz w:val="22"/>
        </w:rPr>
        <w:t>Conjunto de elementos materiales que conforman una computadora, es decir, los dispositivos físicos tales como el disco duro, CD-ROM, disquetera, entre otros.</w:t>
      </w:r>
    </w:p>
    <w:p w14:paraId="39FEEFAC"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Incidente de seguridad de la información: </w:t>
      </w:r>
      <w:r w:rsidRPr="000C7FD4">
        <w:rPr>
          <w:rFonts w:cs="Arial"/>
          <w:sz w:val="22"/>
        </w:rPr>
        <w:t>Una serie de eventos no deseados que tienen una probabilidad significativa de comprometer operaciones del negocio y amenazar la seguridad de la información.</w:t>
      </w:r>
    </w:p>
    <w:p w14:paraId="043D6E02"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Instalaciones de procesamiento de la información: </w:t>
      </w:r>
      <w:r w:rsidRPr="000C7FD4">
        <w:rPr>
          <w:rFonts w:cs="Arial"/>
          <w:sz w:val="22"/>
        </w:rPr>
        <w:t xml:space="preserve">Ubicación donde se concentran todos los recursos necesarios para el procesamiento de información de una organización. También se conoce como Centro de Proceso de Datos o Data Center. </w:t>
      </w:r>
      <w:r w:rsidRPr="000C7FD4">
        <w:rPr>
          <w:rFonts w:cs="Arial"/>
          <w:sz w:val="22"/>
        </w:rPr>
        <w:lastRenderedPageBreak/>
        <w:t>Dichos recursos consisten en dispositivos debidamente acondicionados, servidores, computadoras y redes de comunicaciones.</w:t>
      </w:r>
    </w:p>
    <w:p w14:paraId="43B1F202"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Intrusión: </w:t>
      </w:r>
      <w:r w:rsidRPr="000C7FD4">
        <w:rPr>
          <w:rFonts w:cs="Arial"/>
          <w:sz w:val="22"/>
        </w:rPr>
        <w:t>También conocido como "Ingreso no autorizado a sistemas". Cometida por quien ingresa a un sistema informático sin autorización para acceder, por violación o desactivación de mecanismos de autenticación y seguridad, con el objeto de robar información crítica o atentar contra la integridad de ella.</w:t>
      </w:r>
    </w:p>
    <w:p w14:paraId="1C9E01CF"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Intruso: </w:t>
      </w:r>
      <w:r w:rsidRPr="000C7FD4">
        <w:rPr>
          <w:rFonts w:cs="Arial"/>
          <w:sz w:val="22"/>
        </w:rPr>
        <w:t>Persona que trata maliciosamente de tener acceso no autorizado a un sistema de información.</w:t>
      </w:r>
    </w:p>
    <w:p w14:paraId="74B815D2" w14:textId="77777777" w:rsidR="00192DDA" w:rsidRPr="000C7FD4" w:rsidRDefault="00192DDA" w:rsidP="00F91BCC">
      <w:pPr>
        <w:pStyle w:val="Prrafodelista"/>
        <w:numPr>
          <w:ilvl w:val="0"/>
          <w:numId w:val="3"/>
        </w:numPr>
        <w:spacing w:after="0" w:line="240" w:lineRule="auto"/>
        <w:ind w:left="360" w:right="-93"/>
        <w:rPr>
          <w:rFonts w:cs="Arial"/>
          <w:sz w:val="22"/>
        </w:rPr>
      </w:pPr>
      <w:proofErr w:type="gramStart"/>
      <w:r w:rsidRPr="000C7FD4">
        <w:rPr>
          <w:rFonts w:cs="Arial"/>
          <w:b/>
          <w:sz w:val="22"/>
        </w:rPr>
        <w:t>Malware</w:t>
      </w:r>
      <w:proofErr w:type="gramEnd"/>
      <w:r w:rsidRPr="000C7FD4">
        <w:rPr>
          <w:rFonts w:cs="Arial"/>
          <w:sz w:val="22"/>
        </w:rPr>
        <w:t>: Programa o archivo dañino para la computadora que intenta conseguir algún objetivo, como podría ser el de recoger información sobre el usuario o sobre el ordenador en sí.</w:t>
      </w:r>
    </w:p>
    <w:p w14:paraId="552A1F43"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Medio de almacenamiento: </w:t>
      </w:r>
      <w:r w:rsidRPr="000C7FD4">
        <w:rPr>
          <w:rFonts w:cs="Arial"/>
          <w:sz w:val="22"/>
        </w:rPr>
        <w:t xml:space="preserve">Accesorios utilizados para guardar información (discos duros, cintas de </w:t>
      </w:r>
      <w:proofErr w:type="spellStart"/>
      <w:r w:rsidRPr="000C7FD4">
        <w:rPr>
          <w:rFonts w:cs="Arial"/>
          <w:sz w:val="22"/>
        </w:rPr>
        <w:t>backup</w:t>
      </w:r>
      <w:proofErr w:type="spellEnd"/>
      <w:r w:rsidRPr="000C7FD4">
        <w:rPr>
          <w:rFonts w:cs="Arial"/>
          <w:sz w:val="22"/>
        </w:rPr>
        <w:t>, CD-ROM, disquetes, memorias USB, entre otros).</w:t>
      </w:r>
    </w:p>
    <w:p w14:paraId="4BFE1E7D" w14:textId="7C56B985"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Monitorear: </w:t>
      </w:r>
      <w:r w:rsidRPr="000C7FD4">
        <w:rPr>
          <w:rFonts w:cs="Arial"/>
          <w:sz w:val="22"/>
        </w:rPr>
        <w:t xml:space="preserve">Acción de supervisar y vigilar las actividades de usuarios de recursos de TI. También conocido como el procedimiento de </w:t>
      </w:r>
      <w:r w:rsidR="00D9345B">
        <w:rPr>
          <w:rFonts w:cs="Arial"/>
          <w:sz w:val="22"/>
        </w:rPr>
        <w:t xml:space="preserve">verificar o </w:t>
      </w:r>
      <w:r w:rsidRPr="000C7FD4">
        <w:rPr>
          <w:rFonts w:cs="Arial"/>
          <w:sz w:val="22"/>
        </w:rPr>
        <w:t>evaluar la ejecución de algún proceso manual o automático.</w:t>
      </w:r>
    </w:p>
    <w:p w14:paraId="6EE47062"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Periféricos: </w:t>
      </w:r>
      <w:r w:rsidRPr="000C7FD4">
        <w:rPr>
          <w:rFonts w:cs="Arial"/>
          <w:sz w:val="22"/>
        </w:rPr>
        <w:t>Equipo auxiliar de una computadora usado para entrada, salida y procesamiento de datos, por ejemplo, una impresora.</w:t>
      </w:r>
    </w:p>
    <w:p w14:paraId="4CB84AAC"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Phishing: </w:t>
      </w:r>
      <w:r w:rsidRPr="000C7FD4">
        <w:rPr>
          <w:rFonts w:cs="Arial"/>
          <w:sz w:val="22"/>
        </w:rPr>
        <w:t xml:space="preserve">Capacidad de duplicar una página web para hacer creer al visitante que se encuentra en la página original y acceder a sus datos personales tales como </w:t>
      </w:r>
      <w:r w:rsidR="007F0FBF">
        <w:rPr>
          <w:rFonts w:cs="Arial"/>
          <w:sz w:val="22"/>
        </w:rPr>
        <w:t>número</w:t>
      </w:r>
      <w:r w:rsidRPr="000C7FD4">
        <w:rPr>
          <w:rFonts w:cs="Arial"/>
          <w:sz w:val="22"/>
        </w:rPr>
        <w:t xml:space="preserve"> de cuentas, claves secretas, etc.</w:t>
      </w:r>
    </w:p>
    <w:p w14:paraId="5515980D"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Pista de auditoría: </w:t>
      </w:r>
      <w:r w:rsidRPr="000C7FD4">
        <w:rPr>
          <w:rFonts w:cs="Arial"/>
          <w:sz w:val="22"/>
        </w:rPr>
        <w:t>Pista visible de evidencias que permite que se rastree información contenida en sentencias o declaraciones o en reporte, permitiendo llegar a la fuente original donde se ingresó la Información.</w:t>
      </w:r>
    </w:p>
    <w:p w14:paraId="38771652" w14:textId="45D37E0E" w:rsidR="00192DDA" w:rsidRPr="00587057"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Política: </w:t>
      </w:r>
      <w:r w:rsidR="00D9345B" w:rsidRPr="000C7FD4">
        <w:rPr>
          <w:rFonts w:cs="Arial"/>
          <w:sz w:val="22"/>
        </w:rPr>
        <w:t>Direc</w:t>
      </w:r>
      <w:r w:rsidR="00D9345B">
        <w:rPr>
          <w:rFonts w:cs="Arial"/>
          <w:sz w:val="22"/>
        </w:rPr>
        <w:t>triz</w:t>
      </w:r>
      <w:r w:rsidR="00D9345B" w:rsidRPr="000C7FD4">
        <w:rPr>
          <w:rFonts w:cs="Arial"/>
          <w:sz w:val="22"/>
        </w:rPr>
        <w:t xml:space="preserve"> </w:t>
      </w:r>
      <w:r w:rsidRPr="000C7FD4">
        <w:rPr>
          <w:rFonts w:cs="Arial"/>
          <w:sz w:val="22"/>
        </w:rPr>
        <w:t xml:space="preserve">general y formal expresada por la </w:t>
      </w:r>
      <w:r w:rsidR="0032360B">
        <w:rPr>
          <w:rFonts w:cs="Arial"/>
          <w:sz w:val="22"/>
        </w:rPr>
        <w:t xml:space="preserve">alta </w:t>
      </w:r>
      <w:r w:rsidR="00B83769" w:rsidRPr="00587057">
        <w:rPr>
          <w:rFonts w:cs="Arial"/>
          <w:sz w:val="22"/>
        </w:rPr>
        <w:t>dirección</w:t>
      </w:r>
      <w:r w:rsidR="0032360B" w:rsidRPr="00587057">
        <w:rPr>
          <w:rFonts w:cs="Arial"/>
          <w:sz w:val="22"/>
        </w:rPr>
        <w:t xml:space="preserve"> y acatada por todos los usuarios internos y externos</w:t>
      </w:r>
      <w:r w:rsidRPr="00587057">
        <w:rPr>
          <w:rFonts w:cs="Arial"/>
          <w:sz w:val="22"/>
        </w:rPr>
        <w:t>.</w:t>
      </w:r>
    </w:p>
    <w:p w14:paraId="4BA01B55"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Portal Web: </w:t>
      </w:r>
      <w:r w:rsidRPr="000C7FD4">
        <w:rPr>
          <w:rFonts w:cs="Arial"/>
          <w:sz w:val="22"/>
        </w:rPr>
        <w:t xml:space="preserve">Página principal de una persona natural o jurídica que permite el acceso a las distintas secciones de un sitio web, con información pública de la </w:t>
      </w:r>
      <w:r w:rsidR="007F0FBF">
        <w:rPr>
          <w:rFonts w:cs="Arial"/>
          <w:sz w:val="22"/>
        </w:rPr>
        <w:t>E</w:t>
      </w:r>
      <w:r w:rsidRPr="000C7FD4">
        <w:rPr>
          <w:rFonts w:cs="Arial"/>
          <w:sz w:val="22"/>
        </w:rPr>
        <w:t>ntidad.</w:t>
      </w:r>
    </w:p>
    <w:p w14:paraId="58457A06"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Red de Área Ancha (WAN): </w:t>
      </w:r>
      <w:r w:rsidRPr="000C7FD4">
        <w:rPr>
          <w:rFonts w:cs="Arial"/>
          <w:sz w:val="22"/>
        </w:rPr>
        <w:t>Red de computadoras que se conecta a diferentes lugares remotos que puede incluir desde distancias cortas, como por ejemplo un piso o un edificio, hasta transmisiones extremadamente largas que abarcan una región grande o varios países.</w:t>
      </w:r>
    </w:p>
    <w:p w14:paraId="7C671277"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Red de Área Local (LAN): </w:t>
      </w:r>
      <w:r w:rsidRPr="000C7FD4">
        <w:rPr>
          <w:rFonts w:cs="Arial"/>
          <w:sz w:val="22"/>
        </w:rPr>
        <w:t>Redes de computadoras que sirven a varios usuarios dentro de un área geográfica específica.</w:t>
      </w:r>
    </w:p>
    <w:p w14:paraId="193C5AB7"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Plataforma tecnológica: </w:t>
      </w:r>
      <w:r w:rsidRPr="000C7FD4">
        <w:rPr>
          <w:rFonts w:cs="Arial"/>
          <w:sz w:val="22"/>
        </w:rPr>
        <w:t>Infraestructura informática utilizada para el intercambio de información en una red privada integrada por computadoras, servidores, impresoras y cableado.</w:t>
      </w:r>
    </w:p>
    <w:p w14:paraId="3B70DF25"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Radiación electromagnética: </w:t>
      </w:r>
      <w:r w:rsidRPr="000C7FD4">
        <w:rPr>
          <w:rFonts w:cs="Arial"/>
          <w:sz w:val="22"/>
        </w:rPr>
        <w:t>Es un tipo de campo electromagnético variable, es decir una combinación de campos eléctricos y magnéticos oscilantes, que se propagan a través del espacio transportando energía de un lugar a otro.</w:t>
      </w:r>
    </w:p>
    <w:p w14:paraId="742D5EE9"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Respaldo: </w:t>
      </w:r>
      <w:r w:rsidRPr="000C7FD4">
        <w:rPr>
          <w:rFonts w:cs="Arial"/>
          <w:sz w:val="22"/>
        </w:rPr>
        <w:t>Archivos, equipos, datos y procedimientos disponibles para su uso en el caso de una falla o pérdida, si se destruyen los originales o si se está en el sitio alterno.</w:t>
      </w:r>
    </w:p>
    <w:p w14:paraId="0B9F13FF"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Riesgo: </w:t>
      </w:r>
      <w:r w:rsidRPr="000C7FD4">
        <w:rPr>
          <w:rFonts w:cs="Arial"/>
          <w:sz w:val="22"/>
        </w:rPr>
        <w:t>Combinación de la probabilidad de un evento y sus consecuencias.</w:t>
      </w:r>
    </w:p>
    <w:p w14:paraId="70CEE125" w14:textId="77777777" w:rsidR="00192DDA" w:rsidRPr="000C7FD4" w:rsidRDefault="00192DDA" w:rsidP="00F91BCC">
      <w:pPr>
        <w:pStyle w:val="Prrafodelista"/>
        <w:numPr>
          <w:ilvl w:val="0"/>
          <w:numId w:val="3"/>
        </w:numPr>
        <w:spacing w:after="0" w:line="240" w:lineRule="auto"/>
        <w:ind w:left="360" w:right="-93"/>
        <w:rPr>
          <w:rFonts w:cs="Arial"/>
          <w:sz w:val="22"/>
        </w:rPr>
      </w:pPr>
      <w:proofErr w:type="spellStart"/>
      <w:r w:rsidRPr="000C7FD4">
        <w:rPr>
          <w:rFonts w:cs="Arial"/>
          <w:b/>
          <w:sz w:val="22"/>
        </w:rPr>
        <w:t>Router</w:t>
      </w:r>
      <w:proofErr w:type="spellEnd"/>
      <w:r w:rsidRPr="000C7FD4">
        <w:rPr>
          <w:rFonts w:cs="Arial"/>
          <w:b/>
          <w:sz w:val="22"/>
        </w:rPr>
        <w:t xml:space="preserve">: </w:t>
      </w:r>
      <w:r w:rsidRPr="000C7FD4">
        <w:rPr>
          <w:rFonts w:cs="Arial"/>
          <w:sz w:val="22"/>
        </w:rPr>
        <w:t>Dispositivo informático responsable de gestionar adecuadamente los caminos más rápidos y adecuado para la conexión a Internet.</w:t>
      </w:r>
    </w:p>
    <w:p w14:paraId="4BA03B88"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Segregación de funciones: </w:t>
      </w:r>
      <w:r w:rsidRPr="000C7FD4">
        <w:rPr>
          <w:rFonts w:cs="Arial"/>
          <w:sz w:val="22"/>
        </w:rPr>
        <w:t xml:space="preserve">Control básico que previene o que detecta errores e irregularidades mediante la asignación de la responsabilidad de iniciar y de registrar </w:t>
      </w:r>
      <w:r w:rsidRPr="000C7FD4">
        <w:rPr>
          <w:rFonts w:cs="Arial"/>
          <w:sz w:val="22"/>
        </w:rPr>
        <w:lastRenderedPageBreak/>
        <w:t>transacciones y la custodia de los activos. Se utiliza para que ninguna</w:t>
      </w:r>
      <w:r w:rsidRPr="000C7FD4">
        <w:rPr>
          <w:rFonts w:cs="Arial"/>
          <w:b/>
          <w:sz w:val="22"/>
        </w:rPr>
        <w:t xml:space="preserve"> </w:t>
      </w:r>
      <w:r w:rsidRPr="000C7FD4">
        <w:rPr>
          <w:rFonts w:cs="Arial"/>
          <w:sz w:val="22"/>
        </w:rPr>
        <w:t>persona esté en posición de introducir códigos fraudulentos o maliciosos sin ser detectada.</w:t>
      </w:r>
    </w:p>
    <w:p w14:paraId="5D18AA3E"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Seguridad de datos: </w:t>
      </w:r>
      <w:r w:rsidRPr="000C7FD4">
        <w:rPr>
          <w:rFonts w:cs="Arial"/>
          <w:sz w:val="22"/>
        </w:rPr>
        <w:t>Controles que tratan de mantener la confidencialidad, la integridad y la disponibilidad de la información.</w:t>
      </w:r>
    </w:p>
    <w:p w14:paraId="16480490"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Seguridad de la información</w:t>
      </w:r>
      <w:r w:rsidRPr="000C7FD4">
        <w:rPr>
          <w:rFonts w:cs="Arial"/>
          <w:sz w:val="22"/>
        </w:rPr>
        <w:t>: Preservación de la confidencialidad, integridad y disponibilidad de la información; además, también pueden estar involucradas otras propiedades como la autenticidad, responsabilidad, no-repudio y confiabilidad.</w:t>
      </w:r>
    </w:p>
    <w:p w14:paraId="63E3BB56"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Servidor: </w:t>
      </w:r>
      <w:r w:rsidRPr="000C7FD4">
        <w:rPr>
          <w:rFonts w:cs="Arial"/>
          <w:sz w:val="22"/>
        </w:rPr>
        <w:t>Computadora de alto poder, que pone recursos o servicios a disposición de otras computadoras. Estos recursos pueden ser datos, aplicaciones, etc.</w:t>
      </w:r>
    </w:p>
    <w:p w14:paraId="3296C6D5" w14:textId="77777777" w:rsidR="00192DDA" w:rsidRPr="000C7FD4" w:rsidRDefault="00192DDA" w:rsidP="00F91BCC">
      <w:pPr>
        <w:pStyle w:val="Prrafodelista"/>
        <w:numPr>
          <w:ilvl w:val="0"/>
          <w:numId w:val="3"/>
        </w:numPr>
        <w:spacing w:after="0" w:line="240" w:lineRule="auto"/>
        <w:ind w:left="360" w:right="-93"/>
        <w:rPr>
          <w:rFonts w:cs="Arial"/>
          <w:b/>
          <w:sz w:val="22"/>
        </w:rPr>
      </w:pPr>
      <w:r w:rsidRPr="000C7FD4">
        <w:rPr>
          <w:rFonts w:cs="Arial"/>
          <w:b/>
          <w:sz w:val="22"/>
        </w:rPr>
        <w:t xml:space="preserve">Servidor de archivos: </w:t>
      </w:r>
      <w:r w:rsidRPr="000C7FD4">
        <w:rPr>
          <w:rFonts w:cs="Arial"/>
          <w:sz w:val="22"/>
        </w:rPr>
        <w:t>Servidor que almacena datos centralmente para los usuarios de la red y que administra el acceso a esos datos.</w:t>
      </w:r>
    </w:p>
    <w:p w14:paraId="5D56A521"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Sesiones activas: </w:t>
      </w:r>
      <w:r w:rsidRPr="000C7FD4">
        <w:rPr>
          <w:rFonts w:cs="Arial"/>
          <w:sz w:val="22"/>
        </w:rPr>
        <w:t>Conexiones a la red que no han sido cerradas.</w:t>
      </w:r>
    </w:p>
    <w:p w14:paraId="6009D554"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Sistema de gestión de seguridad de la información:</w:t>
      </w:r>
      <w:r w:rsidRPr="000C7FD4">
        <w:rPr>
          <w:rFonts w:cs="Arial"/>
          <w:sz w:val="22"/>
        </w:rPr>
        <w:t xml:space="preserve"> Es un sistema de seguridad basado en un enfoque de riesgos del negocio para establecer, implementar, operar, monitorear, revisar, mantener y mejorar la seguridad de la información.</w:t>
      </w:r>
    </w:p>
    <w:p w14:paraId="7449D865"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Sistema operativo: </w:t>
      </w:r>
      <w:r w:rsidRPr="000C7FD4">
        <w:rPr>
          <w:rFonts w:cs="Arial"/>
          <w:sz w:val="22"/>
        </w:rPr>
        <w:t>Programa de control principal que opera la computadora y que actúa como un creador de cronogramas y controlador de tráfico. Es el primer programa copiado a la memoria de la computadora después de que ésta es encendida y debe residir en la memoria todo el tiempo. Fija las normas para los programas de aplicación que se ejecutan en la misma.</w:t>
      </w:r>
    </w:p>
    <w:p w14:paraId="4FFF9593"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Software: </w:t>
      </w:r>
      <w:r w:rsidRPr="000C7FD4">
        <w:rPr>
          <w:rFonts w:cs="Arial"/>
          <w:sz w:val="22"/>
        </w:rPr>
        <w:t>Colección de programas de computadora usados en el diseño, procesamiento y control de todas las aplicaciones. Incluye el sistema operativo y los programas utilitarios.</w:t>
      </w:r>
    </w:p>
    <w:p w14:paraId="1B19FE0C"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Software de seguridad: </w:t>
      </w:r>
      <w:r w:rsidR="000061BD" w:rsidRPr="000061BD">
        <w:rPr>
          <w:rFonts w:cs="Arial"/>
          <w:sz w:val="22"/>
        </w:rPr>
        <w:t>Software u</w:t>
      </w:r>
      <w:r w:rsidRPr="000C7FD4">
        <w:rPr>
          <w:rFonts w:cs="Arial"/>
          <w:sz w:val="22"/>
        </w:rPr>
        <w:t>sado para administrar la seguridad lógica. Usualmente incluye autenticación de usuarios, otorgamiento de acceso conforme a reglas predefinidas, funciones de monitoreo y reporte.</w:t>
      </w:r>
    </w:p>
    <w:p w14:paraId="4F33DD70" w14:textId="5DC8BF1A" w:rsidR="00192DDA" w:rsidRPr="00587057"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Spam: </w:t>
      </w:r>
      <w:r w:rsidRPr="00587057">
        <w:rPr>
          <w:rFonts w:cs="Arial"/>
          <w:sz w:val="22"/>
        </w:rPr>
        <w:t>Recepción de correos no solicitados, normalmente de publicidad engañosa, y en grandes cantidades que tienen la posibilidad de contener virus o programas espías</w:t>
      </w:r>
      <w:r w:rsidR="00CB527D" w:rsidRPr="00587057">
        <w:rPr>
          <w:rFonts w:cs="Arial"/>
          <w:sz w:val="22"/>
        </w:rPr>
        <w:t>, o</w:t>
      </w:r>
      <w:r w:rsidR="00CB527D" w:rsidRPr="00587057">
        <w:t xml:space="preserve"> replicas masivas de mensajes de datos</w:t>
      </w:r>
      <w:r w:rsidRPr="00587057">
        <w:rPr>
          <w:rFonts w:cs="Arial"/>
          <w:sz w:val="22"/>
        </w:rPr>
        <w:t>.</w:t>
      </w:r>
    </w:p>
    <w:p w14:paraId="13C2EBAE"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Spyware: </w:t>
      </w:r>
      <w:r w:rsidRPr="000C7FD4">
        <w:rPr>
          <w:rFonts w:cs="Arial"/>
          <w:sz w:val="22"/>
        </w:rPr>
        <w:t>Aplicaciones ocultas que recopilan información sobre una persona u organización sin su conocimiento para distribuirlo a empresas publicitarias u otras organizaciones interesadas.</w:t>
      </w:r>
    </w:p>
    <w:p w14:paraId="37D82B75"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Switch: </w:t>
      </w:r>
      <w:r w:rsidRPr="000C7FD4">
        <w:rPr>
          <w:rFonts w:cs="Arial"/>
          <w:sz w:val="22"/>
        </w:rPr>
        <w:t>Dispositivos inteligentes que permiten conecta</w:t>
      </w:r>
      <w:r w:rsidR="00313085" w:rsidRPr="000C7FD4">
        <w:rPr>
          <w:rFonts w:cs="Arial"/>
          <w:sz w:val="22"/>
        </w:rPr>
        <w:t>r</w:t>
      </w:r>
      <w:r w:rsidRPr="000C7FD4">
        <w:rPr>
          <w:rFonts w:cs="Arial"/>
          <w:sz w:val="22"/>
        </w:rPr>
        <w:t xml:space="preserve"> recursos de TI tales como computadoras, impresoras, etc.</w:t>
      </w:r>
    </w:p>
    <w:p w14:paraId="7B07F8A6"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Terceros: </w:t>
      </w:r>
      <w:r w:rsidRPr="000C7FD4">
        <w:rPr>
          <w:rFonts w:cs="Arial"/>
          <w:sz w:val="22"/>
        </w:rPr>
        <w:t>Proveedores de bienes o servicios que tienen convenios o razones contractuales con el Área Metropolitana del Valle de Aburra, que generalmente requieren tener acceso a la información o recursos de la organización mientras desempeña sus labores en la misma.</w:t>
      </w:r>
    </w:p>
    <w:p w14:paraId="7BDAEDA4"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Terminal: </w:t>
      </w:r>
      <w:r w:rsidRPr="000C7FD4">
        <w:rPr>
          <w:rFonts w:cs="Arial"/>
          <w:sz w:val="22"/>
        </w:rPr>
        <w:t>Dispositivo para enviar y recibir datos computarizados por medio de líneas de transmisión.</w:t>
      </w:r>
    </w:p>
    <w:p w14:paraId="18DB97CE"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Tomas eléctricas: </w:t>
      </w:r>
      <w:r w:rsidRPr="000C7FD4">
        <w:rPr>
          <w:rFonts w:cs="Arial"/>
          <w:sz w:val="22"/>
        </w:rPr>
        <w:t>Conocidos como tomacorrientes, lugar donde se conectan los artefactos eléctricos.</w:t>
      </w:r>
    </w:p>
    <w:p w14:paraId="3B5B6A9D"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Topología: </w:t>
      </w:r>
      <w:r w:rsidRPr="000C7FD4">
        <w:rPr>
          <w:rFonts w:cs="Arial"/>
          <w:sz w:val="22"/>
        </w:rPr>
        <w:t>Disposición física de cómo las computadoras están conectadas en red.</w:t>
      </w:r>
    </w:p>
    <w:p w14:paraId="3D15EC64"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Tratamiento de la información: </w:t>
      </w:r>
      <w:r w:rsidRPr="000C7FD4">
        <w:rPr>
          <w:rFonts w:cs="Arial"/>
          <w:sz w:val="22"/>
        </w:rPr>
        <w:t>Operaciones que las personas ejecutan con la información, las cuáles pueden ser muy variadas, como lectura, escritura, copia, traducción, transmisión, ordenación, comparación, archivo, etc.</w:t>
      </w:r>
    </w:p>
    <w:p w14:paraId="0D1A8CA0"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lastRenderedPageBreak/>
        <w:t xml:space="preserve">Unidad de red: </w:t>
      </w:r>
      <w:r w:rsidRPr="000C7FD4">
        <w:rPr>
          <w:rFonts w:cs="Arial"/>
          <w:sz w:val="22"/>
        </w:rPr>
        <w:t>Es un directorio compartido desde otro equipo por medio de la red y que se encuentra conectado a una computadora como si fuera una unidad más, como un disco duro o una memoria USB.</w:t>
      </w:r>
    </w:p>
    <w:p w14:paraId="4E9196DD"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UPS (Fuente de Poder Ininterrumpido): </w:t>
      </w:r>
      <w:r w:rsidRPr="000C7FD4">
        <w:rPr>
          <w:rFonts w:cs="Arial"/>
          <w:sz w:val="22"/>
        </w:rPr>
        <w:t>Equipo electrónico utilizado para almacenar energía durante operaciones normales a través de una batería y entregar la energía acumulada en forma estable cuando ocurren fallos en la red eléctrica.</w:t>
      </w:r>
    </w:p>
    <w:p w14:paraId="425573BA"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Usuario: </w:t>
      </w:r>
      <w:r w:rsidRPr="000C7FD4">
        <w:rPr>
          <w:rFonts w:cs="Arial"/>
          <w:sz w:val="22"/>
        </w:rPr>
        <w:t>Cualquier persona que utilice información, programas, sistemas y equipos del Área Metropolitana del Valle de Aburra.</w:t>
      </w:r>
    </w:p>
    <w:p w14:paraId="63457F6F"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Valoración del riesgo: </w:t>
      </w:r>
      <w:r w:rsidRPr="000C7FD4">
        <w:rPr>
          <w:rFonts w:cs="Arial"/>
          <w:sz w:val="22"/>
        </w:rPr>
        <w:t>Proceso de comparación del riesgo estimado contra el criterio del riesgo dado para determinar el significado de este.</w:t>
      </w:r>
    </w:p>
    <w:p w14:paraId="7C36AF7F" w14:textId="77777777" w:rsidR="00192DDA"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Virus</w:t>
      </w:r>
      <w:r w:rsidR="000266DA">
        <w:rPr>
          <w:rFonts w:cs="Arial"/>
          <w:b/>
          <w:sz w:val="22"/>
        </w:rPr>
        <w:t xml:space="preserve"> </w:t>
      </w:r>
      <w:r w:rsidR="003A581B">
        <w:rPr>
          <w:rFonts w:cs="Arial"/>
          <w:b/>
          <w:sz w:val="22"/>
        </w:rPr>
        <w:t>informático</w:t>
      </w:r>
      <w:r w:rsidRPr="000C7FD4">
        <w:rPr>
          <w:rFonts w:cs="Arial"/>
          <w:b/>
          <w:sz w:val="22"/>
        </w:rPr>
        <w:t xml:space="preserve">: </w:t>
      </w:r>
      <w:r w:rsidR="000266DA" w:rsidRPr="000266DA">
        <w:rPr>
          <w:rFonts w:cs="Arial"/>
          <w:sz w:val="22"/>
        </w:rPr>
        <w:t>E</w:t>
      </w:r>
      <w:r w:rsidRPr="000C7FD4">
        <w:rPr>
          <w:rFonts w:cs="Arial"/>
          <w:sz w:val="22"/>
        </w:rPr>
        <w:t>s un programa de computadora, que tiene como objetivo causar una alteración en un sistema de cómputo. Al igual que otras amenazas, un virus puede causar la alteración total de programas e información, o comprometer su integridad</w:t>
      </w:r>
    </w:p>
    <w:p w14:paraId="58F783BC" w14:textId="77777777" w:rsidR="00FE1A63" w:rsidRPr="000C7FD4" w:rsidRDefault="00192DDA" w:rsidP="00F91BCC">
      <w:pPr>
        <w:pStyle w:val="Prrafodelista"/>
        <w:numPr>
          <w:ilvl w:val="0"/>
          <w:numId w:val="3"/>
        </w:numPr>
        <w:spacing w:after="0" w:line="240" w:lineRule="auto"/>
        <w:ind w:left="360" w:right="-93"/>
        <w:rPr>
          <w:rFonts w:cs="Arial"/>
          <w:sz w:val="22"/>
        </w:rPr>
      </w:pPr>
      <w:r w:rsidRPr="000C7FD4">
        <w:rPr>
          <w:rFonts w:cs="Arial"/>
          <w:b/>
          <w:sz w:val="22"/>
        </w:rPr>
        <w:t xml:space="preserve"> Vulnerabilidad: </w:t>
      </w:r>
      <w:r w:rsidRPr="000C7FD4">
        <w:rPr>
          <w:rFonts w:cs="Arial"/>
          <w:sz w:val="22"/>
        </w:rPr>
        <w:t>Debilidad de un activo o grupo de activos que pueden ser explotados por una o más amenazas.</w:t>
      </w:r>
    </w:p>
    <w:p w14:paraId="2A85B304" w14:textId="77777777" w:rsidR="00630FE9" w:rsidRPr="000C7FD4" w:rsidRDefault="00630FE9" w:rsidP="00402557">
      <w:pPr>
        <w:pStyle w:val="Prrafodelista"/>
        <w:spacing w:after="0" w:line="240" w:lineRule="auto"/>
        <w:ind w:left="0" w:right="-93"/>
        <w:rPr>
          <w:rFonts w:cs="Arial"/>
          <w:sz w:val="22"/>
        </w:rPr>
      </w:pPr>
    </w:p>
    <w:p w14:paraId="6631739F" w14:textId="77777777" w:rsidR="00192DDA" w:rsidRPr="00402557" w:rsidRDefault="00192DDA" w:rsidP="00F91BCC">
      <w:pPr>
        <w:pStyle w:val="Ttulo1"/>
        <w:numPr>
          <w:ilvl w:val="0"/>
          <w:numId w:val="2"/>
        </w:numPr>
        <w:spacing w:before="0" w:line="240" w:lineRule="auto"/>
        <w:ind w:right="-93"/>
        <w:rPr>
          <w:rFonts w:ascii="Arial" w:hAnsi="Arial" w:cs="Arial"/>
          <w:color w:val="auto"/>
          <w:sz w:val="22"/>
          <w:szCs w:val="22"/>
        </w:rPr>
      </w:pPr>
      <w:bookmarkStart w:id="19" w:name="_Toc3035991"/>
      <w:r w:rsidRPr="00402557">
        <w:rPr>
          <w:rFonts w:ascii="Arial" w:hAnsi="Arial" w:cs="Arial"/>
          <w:color w:val="auto"/>
          <w:sz w:val="22"/>
          <w:szCs w:val="22"/>
        </w:rPr>
        <w:t>POLÍTICA GENERAL DE SEGURIDAD DE LA INFORMACIÓN</w:t>
      </w:r>
      <w:bookmarkEnd w:id="19"/>
    </w:p>
    <w:p w14:paraId="122D8C6E" w14:textId="77777777" w:rsidR="00192DDA" w:rsidRPr="000C7FD4" w:rsidRDefault="00192DDA" w:rsidP="00402557">
      <w:pPr>
        <w:pStyle w:val="Prrafodelista"/>
        <w:spacing w:after="0" w:line="240" w:lineRule="auto"/>
        <w:ind w:left="0" w:right="-93"/>
        <w:rPr>
          <w:rFonts w:cs="Arial"/>
          <w:b/>
          <w:sz w:val="22"/>
          <w:u w:val="single"/>
        </w:rPr>
      </w:pPr>
    </w:p>
    <w:p w14:paraId="7871207D" w14:textId="77777777" w:rsidR="00192DDA" w:rsidRPr="000C7FD4" w:rsidRDefault="00192DDA" w:rsidP="000C7FD4">
      <w:pPr>
        <w:pStyle w:val="Textoindependiente"/>
        <w:ind w:right="-93"/>
        <w:jc w:val="both"/>
      </w:pPr>
      <w:r w:rsidRPr="000C7FD4">
        <w:t>La Dirección del Área Metropolitana del Valle de Aburrá, entendiendo la importancia de una adecuada gestión de la información, se ha comprometido con la implementación de un sistema de gestión de seguridad de la información-SGSI, buscando establecer un marco de confianza en el ejercicio de sus deberes con el Estado y los ciudadanos, todo enmarcado en el estricto cumplimiento de las leyes y en concordancia con la planeación estratégica de la</w:t>
      </w:r>
      <w:r w:rsidRPr="000C7FD4">
        <w:rPr>
          <w:spacing w:val="-1"/>
        </w:rPr>
        <w:t xml:space="preserve"> </w:t>
      </w:r>
      <w:r w:rsidRPr="000C7FD4">
        <w:t>Entidad.</w:t>
      </w:r>
    </w:p>
    <w:p w14:paraId="26F85505" w14:textId="77777777" w:rsidR="00192DDA" w:rsidRPr="000C7FD4" w:rsidRDefault="00192DDA" w:rsidP="000C7FD4">
      <w:pPr>
        <w:pStyle w:val="Textoindependiente"/>
        <w:ind w:right="-93"/>
        <w:jc w:val="both"/>
      </w:pPr>
    </w:p>
    <w:p w14:paraId="1FE2732A" w14:textId="77777777" w:rsidR="00192DDA" w:rsidRPr="000C7FD4" w:rsidRDefault="00192DDA" w:rsidP="000C7FD4">
      <w:pPr>
        <w:pStyle w:val="Textoindependiente"/>
        <w:ind w:right="-93"/>
        <w:jc w:val="both"/>
      </w:pPr>
      <w:r w:rsidRPr="000C7FD4">
        <w:t xml:space="preserve">El Área Metropolitana del Valle de Aburrá, con la protección de los activos de información, busca la disminución del impacto generado por los riesgos identificados de manera sistemática, asegurando la integridad, confidencialidad y la disponibilidad de </w:t>
      </w:r>
      <w:proofErr w:type="gramStart"/>
      <w:r w:rsidRPr="000C7FD4">
        <w:t>los mismos</w:t>
      </w:r>
      <w:proofErr w:type="gramEnd"/>
      <w:r w:rsidRPr="000C7FD4">
        <w:t>, acorde con las necesidades de los clientes internos, externos y partes interesadas.</w:t>
      </w:r>
    </w:p>
    <w:p w14:paraId="4D68DDA3" w14:textId="77777777" w:rsidR="00192DDA" w:rsidRPr="000C7FD4" w:rsidRDefault="00192DDA" w:rsidP="000C7FD4">
      <w:pPr>
        <w:pStyle w:val="Textoindependiente"/>
        <w:ind w:right="-93"/>
        <w:jc w:val="both"/>
      </w:pPr>
    </w:p>
    <w:p w14:paraId="4B0B85B7" w14:textId="77777777" w:rsidR="00192DDA" w:rsidRPr="000C7FD4" w:rsidRDefault="00192DDA" w:rsidP="000C7FD4">
      <w:pPr>
        <w:pStyle w:val="Textoindependiente"/>
        <w:ind w:right="-93"/>
        <w:jc w:val="both"/>
      </w:pPr>
      <w:r w:rsidRPr="000C7FD4">
        <w:t>De acuerdo con lo anterior, esta política aplica a la Entidad según como se define en su alcance y está basada en las siguientes premisas:</w:t>
      </w:r>
    </w:p>
    <w:p w14:paraId="14158C9C" w14:textId="77777777" w:rsidR="00192DDA" w:rsidRPr="000C7FD4" w:rsidRDefault="00192DDA" w:rsidP="000C7FD4">
      <w:pPr>
        <w:pStyle w:val="Textoindependiente"/>
        <w:ind w:right="-93"/>
        <w:jc w:val="both"/>
      </w:pPr>
    </w:p>
    <w:p w14:paraId="19BFE8F5" w14:textId="77777777" w:rsidR="00192DDA" w:rsidRPr="00402557" w:rsidRDefault="00192DDA" w:rsidP="00F91BCC">
      <w:pPr>
        <w:pStyle w:val="Prrafodelista"/>
        <w:widowControl w:val="0"/>
        <w:numPr>
          <w:ilvl w:val="0"/>
          <w:numId w:val="11"/>
        </w:numPr>
        <w:tabs>
          <w:tab w:val="left" w:pos="709"/>
        </w:tabs>
        <w:autoSpaceDE w:val="0"/>
        <w:autoSpaceDN w:val="0"/>
        <w:spacing w:after="0" w:line="240" w:lineRule="auto"/>
        <w:ind w:right="-91"/>
        <w:rPr>
          <w:rFonts w:cs="Arial"/>
          <w:sz w:val="22"/>
        </w:rPr>
      </w:pPr>
      <w:r w:rsidRPr="00402557">
        <w:rPr>
          <w:rFonts w:cs="Arial"/>
          <w:sz w:val="22"/>
        </w:rPr>
        <w:t>Minimizar el riesgo en las funciones de la Entidad.</w:t>
      </w:r>
    </w:p>
    <w:p w14:paraId="7258BFE4" w14:textId="77777777" w:rsidR="00192DDA" w:rsidRPr="00402557" w:rsidRDefault="00192DDA" w:rsidP="00F91BCC">
      <w:pPr>
        <w:pStyle w:val="Prrafodelista"/>
        <w:widowControl w:val="0"/>
        <w:numPr>
          <w:ilvl w:val="0"/>
          <w:numId w:val="11"/>
        </w:numPr>
        <w:tabs>
          <w:tab w:val="left" w:pos="709"/>
        </w:tabs>
        <w:autoSpaceDE w:val="0"/>
        <w:autoSpaceDN w:val="0"/>
        <w:spacing w:after="0" w:line="240" w:lineRule="auto"/>
        <w:ind w:right="-91"/>
        <w:rPr>
          <w:rFonts w:cs="Arial"/>
          <w:sz w:val="22"/>
        </w:rPr>
      </w:pPr>
      <w:r w:rsidRPr="00402557">
        <w:rPr>
          <w:rFonts w:cs="Arial"/>
          <w:sz w:val="22"/>
        </w:rPr>
        <w:t>Cumplir con los principios de seguridad de la información.</w:t>
      </w:r>
    </w:p>
    <w:p w14:paraId="51C67335" w14:textId="77777777" w:rsidR="00192DDA" w:rsidRPr="00402557" w:rsidRDefault="00192DDA" w:rsidP="00F91BCC">
      <w:pPr>
        <w:pStyle w:val="Prrafodelista"/>
        <w:widowControl w:val="0"/>
        <w:numPr>
          <w:ilvl w:val="0"/>
          <w:numId w:val="11"/>
        </w:numPr>
        <w:tabs>
          <w:tab w:val="left" w:pos="709"/>
        </w:tabs>
        <w:autoSpaceDE w:val="0"/>
        <w:autoSpaceDN w:val="0"/>
        <w:spacing w:after="0" w:line="240" w:lineRule="auto"/>
        <w:ind w:right="-91"/>
        <w:rPr>
          <w:rFonts w:cs="Arial"/>
          <w:sz w:val="22"/>
        </w:rPr>
      </w:pPr>
      <w:r w:rsidRPr="00402557">
        <w:rPr>
          <w:rFonts w:cs="Arial"/>
          <w:sz w:val="22"/>
        </w:rPr>
        <w:t>Mantener la confianza de los clientes internos, externos y partes interesadas.</w:t>
      </w:r>
    </w:p>
    <w:p w14:paraId="453E88F4" w14:textId="77777777" w:rsidR="00192DDA" w:rsidRPr="00402557" w:rsidRDefault="00192DDA" w:rsidP="00F91BCC">
      <w:pPr>
        <w:pStyle w:val="Prrafodelista"/>
        <w:widowControl w:val="0"/>
        <w:numPr>
          <w:ilvl w:val="0"/>
          <w:numId w:val="11"/>
        </w:numPr>
        <w:tabs>
          <w:tab w:val="left" w:pos="709"/>
        </w:tabs>
        <w:autoSpaceDE w:val="0"/>
        <w:autoSpaceDN w:val="0"/>
        <w:spacing w:after="0" w:line="240" w:lineRule="auto"/>
        <w:ind w:right="-91"/>
        <w:rPr>
          <w:rFonts w:cs="Arial"/>
          <w:sz w:val="22"/>
        </w:rPr>
      </w:pPr>
      <w:r w:rsidRPr="00402557">
        <w:rPr>
          <w:rFonts w:cs="Arial"/>
          <w:sz w:val="22"/>
        </w:rPr>
        <w:t>Apoyar la innovación tecnológica.</w:t>
      </w:r>
    </w:p>
    <w:p w14:paraId="0B18C42C" w14:textId="77777777" w:rsidR="00192DDA" w:rsidRPr="00402557" w:rsidRDefault="00192DDA" w:rsidP="00F91BCC">
      <w:pPr>
        <w:pStyle w:val="Prrafodelista"/>
        <w:widowControl w:val="0"/>
        <w:numPr>
          <w:ilvl w:val="0"/>
          <w:numId w:val="11"/>
        </w:numPr>
        <w:tabs>
          <w:tab w:val="left" w:pos="709"/>
        </w:tabs>
        <w:autoSpaceDE w:val="0"/>
        <w:autoSpaceDN w:val="0"/>
        <w:spacing w:after="0" w:line="240" w:lineRule="auto"/>
        <w:ind w:right="-91"/>
        <w:rPr>
          <w:rFonts w:cs="Arial"/>
          <w:sz w:val="22"/>
        </w:rPr>
      </w:pPr>
      <w:r w:rsidRPr="00402557">
        <w:rPr>
          <w:rFonts w:cs="Arial"/>
          <w:sz w:val="22"/>
        </w:rPr>
        <w:t>Proteger los activos tecnológicos.</w:t>
      </w:r>
    </w:p>
    <w:p w14:paraId="502A830E" w14:textId="77777777" w:rsidR="00192DDA" w:rsidRPr="00402557" w:rsidRDefault="00192DDA" w:rsidP="00F91BCC">
      <w:pPr>
        <w:pStyle w:val="Prrafodelista"/>
        <w:widowControl w:val="0"/>
        <w:numPr>
          <w:ilvl w:val="0"/>
          <w:numId w:val="11"/>
        </w:numPr>
        <w:tabs>
          <w:tab w:val="left" w:pos="709"/>
        </w:tabs>
        <w:autoSpaceDE w:val="0"/>
        <w:autoSpaceDN w:val="0"/>
        <w:spacing w:after="0" w:line="240" w:lineRule="auto"/>
        <w:ind w:right="-91"/>
        <w:rPr>
          <w:rFonts w:cs="Arial"/>
          <w:sz w:val="22"/>
        </w:rPr>
      </w:pPr>
      <w:r w:rsidRPr="00402557">
        <w:rPr>
          <w:rFonts w:cs="Arial"/>
          <w:sz w:val="22"/>
        </w:rPr>
        <w:t>Cumplir con los principios de la función pública.</w:t>
      </w:r>
    </w:p>
    <w:p w14:paraId="09F29D56" w14:textId="77777777" w:rsidR="00192DDA" w:rsidRPr="00402557" w:rsidRDefault="00192DDA" w:rsidP="00F91BCC">
      <w:pPr>
        <w:pStyle w:val="Prrafodelista"/>
        <w:widowControl w:val="0"/>
        <w:numPr>
          <w:ilvl w:val="0"/>
          <w:numId w:val="11"/>
        </w:numPr>
        <w:tabs>
          <w:tab w:val="left" w:pos="709"/>
        </w:tabs>
        <w:autoSpaceDE w:val="0"/>
        <w:autoSpaceDN w:val="0"/>
        <w:spacing w:after="0" w:line="240" w:lineRule="auto"/>
        <w:ind w:right="-91"/>
        <w:rPr>
          <w:rFonts w:cs="Arial"/>
          <w:sz w:val="22"/>
        </w:rPr>
      </w:pPr>
      <w:r w:rsidRPr="00402557">
        <w:rPr>
          <w:rFonts w:cs="Arial"/>
          <w:sz w:val="22"/>
        </w:rPr>
        <w:t>Establecer las políticas, manuales, procedimientos e instructivos en materia de seguridad de la Información.</w:t>
      </w:r>
    </w:p>
    <w:p w14:paraId="3B8A9946" w14:textId="77777777" w:rsidR="00192DDA" w:rsidRPr="00402557" w:rsidRDefault="00192DDA" w:rsidP="00F91BCC">
      <w:pPr>
        <w:pStyle w:val="Prrafodelista"/>
        <w:widowControl w:val="0"/>
        <w:numPr>
          <w:ilvl w:val="0"/>
          <w:numId w:val="11"/>
        </w:numPr>
        <w:tabs>
          <w:tab w:val="left" w:pos="709"/>
        </w:tabs>
        <w:autoSpaceDE w:val="0"/>
        <w:autoSpaceDN w:val="0"/>
        <w:spacing w:after="0" w:line="240" w:lineRule="auto"/>
        <w:ind w:right="-91"/>
        <w:rPr>
          <w:rFonts w:cs="Arial"/>
          <w:sz w:val="22"/>
        </w:rPr>
      </w:pPr>
      <w:r w:rsidRPr="00402557">
        <w:rPr>
          <w:rFonts w:cs="Arial"/>
          <w:sz w:val="22"/>
        </w:rPr>
        <w:t>Fortalecer la cultura de seguridad de la información en los clientes internos, externos y partes interesadas.</w:t>
      </w:r>
    </w:p>
    <w:p w14:paraId="4F26F2A3" w14:textId="77777777" w:rsidR="00192DDA" w:rsidRPr="00402557" w:rsidRDefault="00192DDA" w:rsidP="00F91BCC">
      <w:pPr>
        <w:pStyle w:val="Prrafodelista"/>
        <w:widowControl w:val="0"/>
        <w:numPr>
          <w:ilvl w:val="0"/>
          <w:numId w:val="11"/>
        </w:numPr>
        <w:tabs>
          <w:tab w:val="left" w:pos="709"/>
        </w:tabs>
        <w:autoSpaceDE w:val="0"/>
        <w:autoSpaceDN w:val="0"/>
        <w:spacing w:after="0" w:line="240" w:lineRule="auto"/>
        <w:ind w:right="-91"/>
        <w:rPr>
          <w:rFonts w:cs="Arial"/>
          <w:sz w:val="22"/>
        </w:rPr>
      </w:pPr>
      <w:r w:rsidRPr="00402557">
        <w:rPr>
          <w:rFonts w:cs="Arial"/>
          <w:sz w:val="22"/>
        </w:rPr>
        <w:t>Garantizar la continuidad del negocio frente a</w:t>
      </w:r>
      <w:r w:rsidRPr="00402557">
        <w:rPr>
          <w:rFonts w:cs="Arial"/>
          <w:spacing w:val="-7"/>
          <w:sz w:val="22"/>
        </w:rPr>
        <w:t xml:space="preserve"> </w:t>
      </w:r>
      <w:r w:rsidRPr="00402557">
        <w:rPr>
          <w:rFonts w:cs="Arial"/>
          <w:sz w:val="22"/>
        </w:rPr>
        <w:t>incidentes.</w:t>
      </w:r>
    </w:p>
    <w:p w14:paraId="243739BF" w14:textId="77777777" w:rsidR="00192DDA" w:rsidRPr="000C7FD4" w:rsidRDefault="00192DDA" w:rsidP="001D7BF9">
      <w:pPr>
        <w:pStyle w:val="Textoindependiente"/>
        <w:ind w:right="-93"/>
        <w:jc w:val="both"/>
      </w:pPr>
    </w:p>
    <w:p w14:paraId="75AF28C1" w14:textId="77777777" w:rsidR="00192DDA" w:rsidRPr="000C7FD4" w:rsidRDefault="00192DDA" w:rsidP="000C7FD4">
      <w:pPr>
        <w:pStyle w:val="Textoindependiente"/>
        <w:ind w:right="-93"/>
        <w:jc w:val="both"/>
      </w:pPr>
      <w:r w:rsidRPr="000C7FD4">
        <w:t xml:space="preserve">Es por esto </w:t>
      </w:r>
      <w:proofErr w:type="gramStart"/>
      <w:r w:rsidRPr="000C7FD4">
        <w:t>que</w:t>
      </w:r>
      <w:proofErr w:type="gramEnd"/>
      <w:r w:rsidRPr="000C7FD4">
        <w:t xml:space="preserve"> el Área Metropolitana del Valle de Aburrá ha decidido definir, implementar, operar y mejorar de forma continua </w:t>
      </w:r>
      <w:r w:rsidR="000266DA">
        <w:t>el</w:t>
      </w:r>
      <w:r w:rsidRPr="000C7FD4">
        <w:t xml:space="preserve"> SGSI basado en el estándar ISO-IEC 27001, soportado en lineamientos claros alineados a las necesidades institucionales, y a los </w:t>
      </w:r>
      <w:r w:rsidRPr="000C7FD4">
        <w:lastRenderedPageBreak/>
        <w:t>requerimientos</w:t>
      </w:r>
      <w:r w:rsidRPr="000C7FD4">
        <w:rPr>
          <w:spacing w:val="-3"/>
        </w:rPr>
        <w:t xml:space="preserve"> </w:t>
      </w:r>
      <w:r w:rsidRPr="000C7FD4">
        <w:t>regulatorios.</w:t>
      </w:r>
    </w:p>
    <w:p w14:paraId="5BBB622E" w14:textId="77777777" w:rsidR="00192DDA" w:rsidRPr="000C7FD4" w:rsidRDefault="00192DDA" w:rsidP="000C7FD4">
      <w:pPr>
        <w:ind w:right="-93"/>
        <w:jc w:val="both"/>
        <w:rPr>
          <w:rFonts w:ascii="Arial" w:hAnsi="Arial" w:cs="Arial"/>
          <w:b/>
          <w:sz w:val="22"/>
          <w:szCs w:val="22"/>
        </w:rPr>
      </w:pPr>
    </w:p>
    <w:p w14:paraId="3EB27878" w14:textId="77777777" w:rsidR="00192DDA" w:rsidRPr="00402557" w:rsidRDefault="00192DDA" w:rsidP="00F91BCC">
      <w:pPr>
        <w:pStyle w:val="Ttulo1"/>
        <w:numPr>
          <w:ilvl w:val="0"/>
          <w:numId w:val="2"/>
        </w:numPr>
        <w:spacing w:before="0" w:line="240" w:lineRule="auto"/>
        <w:ind w:right="-93"/>
        <w:rPr>
          <w:rFonts w:ascii="Arial" w:hAnsi="Arial" w:cs="Arial"/>
          <w:color w:val="auto"/>
          <w:sz w:val="22"/>
          <w:szCs w:val="22"/>
        </w:rPr>
      </w:pPr>
      <w:bookmarkStart w:id="20" w:name="_Toc3035992"/>
      <w:r w:rsidRPr="00402557">
        <w:rPr>
          <w:rFonts w:ascii="Arial" w:hAnsi="Arial" w:cs="Arial"/>
          <w:color w:val="auto"/>
          <w:sz w:val="22"/>
          <w:szCs w:val="22"/>
        </w:rPr>
        <w:t>POLÍTICAS DE SEGURIDAD DE LA INFORMACIÓN</w:t>
      </w:r>
      <w:bookmarkEnd w:id="20"/>
    </w:p>
    <w:p w14:paraId="5FC473CD" w14:textId="77777777" w:rsidR="00192DDA" w:rsidRDefault="00192DDA" w:rsidP="00402557">
      <w:pPr>
        <w:ind w:right="-93"/>
        <w:jc w:val="both"/>
        <w:rPr>
          <w:rFonts w:ascii="Arial" w:hAnsi="Arial" w:cs="Arial"/>
          <w:b/>
          <w:sz w:val="22"/>
          <w:szCs w:val="22"/>
          <w:u w:val="single"/>
        </w:rPr>
      </w:pPr>
    </w:p>
    <w:p w14:paraId="0E9B6202" w14:textId="77777777" w:rsidR="00192DDA" w:rsidRPr="00402557" w:rsidRDefault="00192DDA" w:rsidP="00F91BCC">
      <w:pPr>
        <w:pStyle w:val="Ttulo1"/>
        <w:numPr>
          <w:ilvl w:val="1"/>
          <w:numId w:val="2"/>
        </w:numPr>
        <w:spacing w:before="0" w:line="240" w:lineRule="auto"/>
        <w:ind w:right="-93"/>
        <w:rPr>
          <w:rFonts w:ascii="Arial" w:hAnsi="Arial" w:cs="Arial"/>
          <w:color w:val="auto"/>
          <w:sz w:val="22"/>
          <w:szCs w:val="22"/>
        </w:rPr>
      </w:pPr>
      <w:bookmarkStart w:id="21" w:name="_Toc3035993"/>
      <w:r w:rsidRPr="00402557">
        <w:rPr>
          <w:rFonts w:ascii="Arial" w:hAnsi="Arial" w:cs="Arial"/>
          <w:color w:val="auto"/>
          <w:sz w:val="22"/>
          <w:szCs w:val="22"/>
        </w:rPr>
        <w:t>Política de estructura organizacional de seguridad de la información</w:t>
      </w:r>
      <w:bookmarkEnd w:id="21"/>
    </w:p>
    <w:p w14:paraId="7A0B94BB" w14:textId="77777777" w:rsidR="004E77DE" w:rsidRPr="000C7FD4" w:rsidRDefault="004E77DE" w:rsidP="000C7FD4">
      <w:pPr>
        <w:ind w:right="-93"/>
        <w:rPr>
          <w:rFonts w:ascii="Arial" w:hAnsi="Arial" w:cs="Arial"/>
          <w:sz w:val="22"/>
          <w:szCs w:val="22"/>
          <w:lang w:eastAsia="en-US"/>
        </w:rPr>
      </w:pPr>
    </w:p>
    <w:p w14:paraId="2955B801" w14:textId="191AEC37" w:rsidR="00096890" w:rsidRDefault="00587057" w:rsidP="000C7FD4">
      <w:pPr>
        <w:ind w:right="-93"/>
        <w:jc w:val="both"/>
        <w:rPr>
          <w:rFonts w:ascii="Arial" w:hAnsi="Arial" w:cs="Arial"/>
          <w:sz w:val="22"/>
          <w:szCs w:val="22"/>
        </w:rPr>
      </w:pPr>
      <w:r>
        <w:rPr>
          <w:rFonts w:ascii="Arial" w:hAnsi="Arial" w:cs="Arial"/>
          <w:sz w:val="22"/>
          <w:szCs w:val="22"/>
        </w:rPr>
        <w:t xml:space="preserve">Actualmente la Entidad viene implementando el </w:t>
      </w:r>
      <w:r w:rsidR="000266DA" w:rsidRPr="000C7FD4">
        <w:rPr>
          <w:rFonts w:ascii="Arial" w:hAnsi="Arial" w:cs="Arial"/>
          <w:sz w:val="22"/>
          <w:szCs w:val="22"/>
        </w:rPr>
        <w:t>sistema de gestión de seguridad de la información</w:t>
      </w:r>
      <w:r w:rsidR="00192DDA" w:rsidRPr="000C7FD4">
        <w:rPr>
          <w:rFonts w:ascii="Arial" w:hAnsi="Arial" w:cs="Arial"/>
          <w:sz w:val="22"/>
          <w:szCs w:val="22"/>
        </w:rPr>
        <w:t xml:space="preserve">, basado en </w:t>
      </w:r>
      <w:r w:rsidR="00192DDA" w:rsidRPr="00587057">
        <w:rPr>
          <w:rFonts w:ascii="Arial" w:hAnsi="Arial" w:cs="Arial"/>
          <w:sz w:val="22"/>
          <w:szCs w:val="22"/>
        </w:rPr>
        <w:t>el estándar ISO-</w:t>
      </w:r>
      <w:r w:rsidR="00CB527D" w:rsidRPr="00587057">
        <w:rPr>
          <w:rFonts w:ascii="Arial" w:hAnsi="Arial" w:cs="Arial"/>
          <w:sz w:val="22"/>
          <w:szCs w:val="22"/>
        </w:rPr>
        <w:t>2</w:t>
      </w:r>
      <w:r w:rsidR="00192DDA" w:rsidRPr="00587057">
        <w:rPr>
          <w:rFonts w:ascii="Arial" w:hAnsi="Arial" w:cs="Arial"/>
          <w:sz w:val="22"/>
          <w:szCs w:val="22"/>
        </w:rPr>
        <w:t>700,</w:t>
      </w:r>
      <w:r w:rsidR="00192DDA" w:rsidRPr="000C7FD4">
        <w:rPr>
          <w:rFonts w:ascii="Arial" w:hAnsi="Arial" w:cs="Arial"/>
          <w:sz w:val="22"/>
          <w:szCs w:val="22"/>
        </w:rPr>
        <w:t xml:space="preserve"> dando cumplimento a la normatividad vigente</w:t>
      </w:r>
      <w:r>
        <w:rPr>
          <w:rFonts w:ascii="Arial" w:hAnsi="Arial" w:cs="Arial"/>
          <w:sz w:val="22"/>
          <w:szCs w:val="22"/>
        </w:rPr>
        <w:t xml:space="preserve">, </w:t>
      </w:r>
      <w:r w:rsidR="00192DDA" w:rsidRPr="000C7FD4">
        <w:rPr>
          <w:rFonts w:ascii="Arial" w:hAnsi="Arial" w:cs="Arial"/>
          <w:sz w:val="22"/>
          <w:szCs w:val="22"/>
        </w:rPr>
        <w:t>con el objetivo claro de preservar y dar seguridad al inventario de los activos de información, definiendo y estableciendo roles y responsabilidades que involucren las actividades de operación, gestión y administración de la seguridad de la información, el SGSI se articula plenamente con el Sistema de Gestión de Calidad.</w:t>
      </w:r>
    </w:p>
    <w:p w14:paraId="5880D1C2" w14:textId="77777777" w:rsidR="00192DDA" w:rsidRPr="000C7FD4" w:rsidRDefault="00192DDA" w:rsidP="000C7FD4">
      <w:pPr>
        <w:ind w:right="-93"/>
        <w:jc w:val="both"/>
        <w:rPr>
          <w:rFonts w:ascii="Arial" w:hAnsi="Arial" w:cs="Arial"/>
          <w:sz w:val="22"/>
          <w:szCs w:val="22"/>
        </w:rPr>
      </w:pPr>
    </w:p>
    <w:p w14:paraId="60FBDFAF" w14:textId="77777777" w:rsidR="00FE1A63" w:rsidRPr="00096890" w:rsidRDefault="00192DDA" w:rsidP="00F91BCC">
      <w:pPr>
        <w:pStyle w:val="Ttulo1"/>
        <w:numPr>
          <w:ilvl w:val="1"/>
          <w:numId w:val="2"/>
        </w:numPr>
        <w:spacing w:before="0" w:line="240" w:lineRule="auto"/>
        <w:ind w:right="-93"/>
        <w:rPr>
          <w:rFonts w:ascii="Arial" w:hAnsi="Arial" w:cs="Arial"/>
          <w:color w:val="auto"/>
          <w:sz w:val="22"/>
          <w:szCs w:val="22"/>
        </w:rPr>
      </w:pPr>
      <w:bookmarkStart w:id="22" w:name="_Toc3035994"/>
      <w:r w:rsidRPr="00096890">
        <w:rPr>
          <w:rFonts w:ascii="Arial" w:hAnsi="Arial" w:cs="Arial"/>
          <w:color w:val="auto"/>
          <w:sz w:val="22"/>
          <w:szCs w:val="22"/>
        </w:rPr>
        <w:t>Política para uso de dispositivos móviles</w:t>
      </w:r>
      <w:bookmarkEnd w:id="22"/>
    </w:p>
    <w:p w14:paraId="39C11F1B" w14:textId="77777777" w:rsidR="004E77DE" w:rsidRPr="000C7FD4" w:rsidRDefault="004E77DE" w:rsidP="000C7FD4">
      <w:pPr>
        <w:ind w:right="-93"/>
        <w:rPr>
          <w:rFonts w:ascii="Arial" w:hAnsi="Arial" w:cs="Arial"/>
          <w:sz w:val="22"/>
          <w:szCs w:val="22"/>
          <w:lang w:eastAsia="en-US"/>
        </w:rPr>
      </w:pPr>
    </w:p>
    <w:p w14:paraId="40D3232E" w14:textId="77777777" w:rsidR="00192DDA" w:rsidRPr="000C7FD4" w:rsidRDefault="00192DDA" w:rsidP="000C7FD4">
      <w:pPr>
        <w:ind w:right="-93"/>
        <w:jc w:val="both"/>
        <w:rPr>
          <w:rFonts w:ascii="Arial" w:hAnsi="Arial" w:cs="Arial"/>
          <w:sz w:val="22"/>
          <w:szCs w:val="22"/>
        </w:rPr>
      </w:pPr>
      <w:r w:rsidRPr="000C7FD4">
        <w:rPr>
          <w:rFonts w:ascii="Arial" w:hAnsi="Arial" w:cs="Arial"/>
          <w:sz w:val="22"/>
          <w:szCs w:val="22"/>
        </w:rPr>
        <w:t xml:space="preserve">La Entidad establece las directrices de uso y manejo de dispositivos móviles (teléfonos móviles, teléfonos inteligentes, tabletas), entre otros, suministrados por el AMVA y </w:t>
      </w:r>
      <w:r w:rsidR="000266DA">
        <w:rPr>
          <w:rFonts w:ascii="Arial" w:hAnsi="Arial" w:cs="Arial"/>
          <w:sz w:val="22"/>
          <w:szCs w:val="22"/>
        </w:rPr>
        <w:t xml:space="preserve">los </w:t>
      </w:r>
      <w:r w:rsidRPr="000C7FD4">
        <w:rPr>
          <w:rFonts w:ascii="Arial" w:hAnsi="Arial" w:cs="Arial"/>
          <w:sz w:val="22"/>
          <w:szCs w:val="22"/>
        </w:rPr>
        <w:t xml:space="preserve">personales </w:t>
      </w:r>
      <w:r w:rsidR="000266DA">
        <w:rPr>
          <w:rFonts w:ascii="Arial" w:hAnsi="Arial" w:cs="Arial"/>
          <w:sz w:val="22"/>
          <w:szCs w:val="22"/>
        </w:rPr>
        <w:t>para el</w:t>
      </w:r>
      <w:r w:rsidRPr="000C7FD4">
        <w:rPr>
          <w:rFonts w:ascii="Arial" w:hAnsi="Arial" w:cs="Arial"/>
          <w:sz w:val="22"/>
          <w:szCs w:val="22"/>
        </w:rPr>
        <w:t xml:space="preserve"> uso de los servicios de información de la Entidad.  Los dispositivos entregados por el AMVA a sus funcionarios sólo podrán ser utilizados con fines laborales y se prohíbe el envío de cualquier información que sea clasificada como información pública reservada o información pública clasificada (privada o semiprivada).</w:t>
      </w:r>
    </w:p>
    <w:p w14:paraId="7EF9636A" w14:textId="77777777" w:rsidR="004E77DE" w:rsidRPr="000C7FD4" w:rsidRDefault="004E77DE" w:rsidP="000C7FD4">
      <w:pPr>
        <w:ind w:right="-93"/>
        <w:jc w:val="both"/>
        <w:rPr>
          <w:rFonts w:ascii="Arial" w:hAnsi="Arial" w:cs="Arial"/>
          <w:sz w:val="22"/>
          <w:szCs w:val="22"/>
        </w:rPr>
      </w:pPr>
    </w:p>
    <w:p w14:paraId="4067D331" w14:textId="77777777" w:rsidR="00192DDA" w:rsidRPr="000C7FD4" w:rsidRDefault="00192DDA" w:rsidP="000C7FD4">
      <w:pPr>
        <w:ind w:right="-93"/>
        <w:jc w:val="both"/>
        <w:rPr>
          <w:rFonts w:ascii="Arial" w:hAnsi="Arial" w:cs="Arial"/>
          <w:sz w:val="22"/>
          <w:szCs w:val="22"/>
        </w:rPr>
      </w:pPr>
      <w:r w:rsidRPr="000C7FD4">
        <w:rPr>
          <w:rFonts w:ascii="Arial" w:hAnsi="Arial" w:cs="Arial"/>
          <w:sz w:val="22"/>
          <w:szCs w:val="22"/>
        </w:rPr>
        <w:t>Los usuarios no están autorizados a cambiar la configuración, a desinstalar o instalar software, formatear o restaurar de fábrica los equipos móviles institucionales, cuando se encuentran a su cargo, únicamente se deben aceptar y aplicar las actualizaciones.</w:t>
      </w:r>
    </w:p>
    <w:p w14:paraId="6A1DD80A" w14:textId="77777777" w:rsidR="00096890" w:rsidRDefault="00096890" w:rsidP="000C7FD4">
      <w:pPr>
        <w:ind w:right="-93"/>
        <w:jc w:val="both"/>
        <w:rPr>
          <w:rFonts w:ascii="Arial" w:hAnsi="Arial" w:cs="Arial"/>
          <w:sz w:val="22"/>
          <w:szCs w:val="22"/>
        </w:rPr>
      </w:pPr>
    </w:p>
    <w:p w14:paraId="15F5DE4A" w14:textId="77777777" w:rsidR="00192DDA" w:rsidRDefault="00192DDA" w:rsidP="000C7FD4">
      <w:pPr>
        <w:ind w:right="-93"/>
        <w:jc w:val="both"/>
        <w:rPr>
          <w:rFonts w:ascii="Arial" w:hAnsi="Arial" w:cs="Arial"/>
          <w:sz w:val="22"/>
          <w:szCs w:val="22"/>
        </w:rPr>
      </w:pPr>
      <w:r w:rsidRPr="000C7FD4">
        <w:rPr>
          <w:rFonts w:ascii="Arial" w:hAnsi="Arial" w:cs="Arial"/>
          <w:sz w:val="22"/>
          <w:szCs w:val="22"/>
        </w:rPr>
        <w:t xml:space="preserve">Los dispositivos móviles personales sólo podrán conectar a la red </w:t>
      </w:r>
      <w:proofErr w:type="spellStart"/>
      <w:r w:rsidRPr="000C7FD4">
        <w:rPr>
          <w:rFonts w:ascii="Arial" w:hAnsi="Arial" w:cs="Arial"/>
          <w:sz w:val="22"/>
          <w:szCs w:val="22"/>
        </w:rPr>
        <w:t>Wi</w:t>
      </w:r>
      <w:proofErr w:type="spellEnd"/>
      <w:r w:rsidRPr="000C7FD4">
        <w:rPr>
          <w:rFonts w:ascii="Arial" w:hAnsi="Arial" w:cs="Arial"/>
          <w:sz w:val="22"/>
          <w:szCs w:val="22"/>
        </w:rPr>
        <w:t>-Fi de invitados disponible y con fines laborales.</w:t>
      </w:r>
    </w:p>
    <w:p w14:paraId="145D6A84" w14:textId="77777777" w:rsidR="00872604" w:rsidRDefault="00872604" w:rsidP="004D0B78">
      <w:pPr>
        <w:ind w:right="-91"/>
        <w:jc w:val="both"/>
        <w:rPr>
          <w:rFonts w:ascii="Arial" w:hAnsi="Arial" w:cs="Arial"/>
          <w:sz w:val="22"/>
          <w:szCs w:val="22"/>
        </w:rPr>
      </w:pPr>
    </w:p>
    <w:p w14:paraId="5ECC152E" w14:textId="77777777" w:rsidR="000061BD" w:rsidRDefault="004D0B78" w:rsidP="004D0B78">
      <w:pPr>
        <w:ind w:right="-91"/>
        <w:jc w:val="both"/>
        <w:rPr>
          <w:rFonts w:ascii="Arial" w:hAnsi="Arial" w:cs="Arial"/>
          <w:sz w:val="22"/>
          <w:szCs w:val="22"/>
        </w:rPr>
      </w:pPr>
      <w:r>
        <w:rPr>
          <w:rFonts w:ascii="Arial" w:hAnsi="Arial" w:cs="Arial"/>
          <w:sz w:val="22"/>
          <w:szCs w:val="22"/>
        </w:rPr>
        <w:t>La Entidad</w:t>
      </w:r>
      <w:r w:rsidR="00872604" w:rsidRPr="004D0B78">
        <w:rPr>
          <w:rFonts w:ascii="Arial" w:hAnsi="Arial" w:cs="Arial"/>
          <w:sz w:val="22"/>
          <w:szCs w:val="22"/>
        </w:rPr>
        <w:t xml:space="preserve"> tiene dispuestos 2 perfiles de conexión a la red </w:t>
      </w:r>
      <w:proofErr w:type="spellStart"/>
      <w:r w:rsidR="00872604" w:rsidRPr="004D0B78">
        <w:rPr>
          <w:rFonts w:ascii="Arial" w:hAnsi="Arial" w:cs="Arial"/>
          <w:sz w:val="22"/>
          <w:szCs w:val="22"/>
        </w:rPr>
        <w:t>Wi</w:t>
      </w:r>
      <w:proofErr w:type="spellEnd"/>
      <w:r w:rsidR="00872604" w:rsidRPr="004D0B78">
        <w:rPr>
          <w:rFonts w:ascii="Arial" w:hAnsi="Arial" w:cs="Arial"/>
          <w:sz w:val="22"/>
          <w:szCs w:val="22"/>
        </w:rPr>
        <w:t>-Fi:</w:t>
      </w:r>
    </w:p>
    <w:p w14:paraId="56556DA3" w14:textId="77777777" w:rsidR="004D0B78" w:rsidRPr="004D0B78" w:rsidRDefault="004D0B78" w:rsidP="004D0B78">
      <w:pPr>
        <w:ind w:right="-91"/>
        <w:jc w:val="both"/>
        <w:rPr>
          <w:rFonts w:ascii="Arial" w:hAnsi="Arial" w:cs="Arial"/>
          <w:sz w:val="22"/>
          <w:szCs w:val="22"/>
        </w:rPr>
      </w:pPr>
    </w:p>
    <w:p w14:paraId="265BDD95" w14:textId="77777777" w:rsidR="004D0B78" w:rsidRPr="004D0B78" w:rsidRDefault="00872604" w:rsidP="004D0B78">
      <w:pPr>
        <w:pStyle w:val="Prrafodelista"/>
        <w:numPr>
          <w:ilvl w:val="0"/>
          <w:numId w:val="40"/>
        </w:numPr>
        <w:spacing w:after="0" w:line="240" w:lineRule="auto"/>
        <w:ind w:right="-91"/>
        <w:rPr>
          <w:rFonts w:cs="Arial"/>
          <w:b/>
          <w:i/>
          <w:sz w:val="22"/>
        </w:rPr>
      </w:pPr>
      <w:proofErr w:type="spellStart"/>
      <w:r w:rsidRPr="004D0B78">
        <w:rPr>
          <w:rFonts w:cs="Arial"/>
          <w:b/>
          <w:i/>
          <w:sz w:val="22"/>
        </w:rPr>
        <w:t>InvitadoAMVA</w:t>
      </w:r>
      <w:proofErr w:type="spellEnd"/>
    </w:p>
    <w:p w14:paraId="2D506F07" w14:textId="77777777" w:rsidR="004D0B78" w:rsidRPr="004D0B78" w:rsidRDefault="00872604" w:rsidP="004D0B78">
      <w:pPr>
        <w:pStyle w:val="Prrafodelista"/>
        <w:numPr>
          <w:ilvl w:val="0"/>
          <w:numId w:val="40"/>
        </w:numPr>
        <w:spacing w:after="0" w:line="240" w:lineRule="auto"/>
        <w:ind w:right="-91"/>
        <w:rPr>
          <w:rFonts w:cs="Arial"/>
          <w:sz w:val="22"/>
        </w:rPr>
      </w:pPr>
      <w:proofErr w:type="spellStart"/>
      <w:r w:rsidRPr="004D0B78">
        <w:rPr>
          <w:rFonts w:cs="Arial"/>
          <w:b/>
          <w:i/>
          <w:sz w:val="22"/>
        </w:rPr>
        <w:t>AMVAInstitucional</w:t>
      </w:r>
      <w:proofErr w:type="spellEnd"/>
      <w:r w:rsidR="00DA2A86" w:rsidRPr="004D0B78">
        <w:rPr>
          <w:rFonts w:cs="Arial"/>
          <w:sz w:val="22"/>
        </w:rPr>
        <w:t xml:space="preserve">. </w:t>
      </w:r>
    </w:p>
    <w:p w14:paraId="01C0277A" w14:textId="77777777" w:rsidR="004D0B78" w:rsidRPr="004D0B78" w:rsidRDefault="004D0B78" w:rsidP="004D0B78">
      <w:pPr>
        <w:ind w:right="-91"/>
        <w:jc w:val="both"/>
        <w:rPr>
          <w:rFonts w:ascii="Arial" w:hAnsi="Arial" w:cs="Arial"/>
          <w:sz w:val="22"/>
          <w:szCs w:val="22"/>
        </w:rPr>
      </w:pPr>
    </w:p>
    <w:p w14:paraId="43B7352F" w14:textId="77777777" w:rsidR="004D0B78" w:rsidRPr="004D0B78" w:rsidRDefault="004D0B78" w:rsidP="004D0B78">
      <w:pPr>
        <w:ind w:right="-91"/>
        <w:jc w:val="both"/>
        <w:rPr>
          <w:rFonts w:ascii="Arial" w:hAnsi="Arial" w:cs="Arial"/>
          <w:sz w:val="22"/>
          <w:szCs w:val="22"/>
        </w:rPr>
      </w:pPr>
      <w:proofErr w:type="spellStart"/>
      <w:r w:rsidRPr="004D0B78">
        <w:rPr>
          <w:rFonts w:ascii="Arial" w:hAnsi="Arial" w:cs="Arial"/>
          <w:b/>
          <w:i/>
          <w:sz w:val="22"/>
        </w:rPr>
        <w:t>InvitadoAMVA</w:t>
      </w:r>
      <w:proofErr w:type="spellEnd"/>
      <w:r w:rsidRPr="004D0B78">
        <w:rPr>
          <w:rFonts w:ascii="Arial" w:hAnsi="Arial" w:cs="Arial"/>
          <w:b/>
          <w:i/>
          <w:sz w:val="22"/>
        </w:rPr>
        <w:t xml:space="preserve">: </w:t>
      </w:r>
      <w:r w:rsidR="00DA2A86" w:rsidRPr="004D0B78">
        <w:rPr>
          <w:rFonts w:ascii="Arial" w:hAnsi="Arial" w:cs="Arial"/>
          <w:sz w:val="22"/>
          <w:szCs w:val="22"/>
        </w:rPr>
        <w:t xml:space="preserve">está configurado para atender los requerimientos de los visitantes a la </w:t>
      </w:r>
      <w:r w:rsidRPr="004D0B78">
        <w:rPr>
          <w:rFonts w:ascii="Arial" w:hAnsi="Arial" w:cs="Arial"/>
          <w:sz w:val="22"/>
          <w:szCs w:val="22"/>
        </w:rPr>
        <w:t>E</w:t>
      </w:r>
      <w:r w:rsidR="00DA2A86" w:rsidRPr="004D0B78">
        <w:rPr>
          <w:rFonts w:ascii="Arial" w:hAnsi="Arial" w:cs="Arial"/>
          <w:sz w:val="22"/>
          <w:szCs w:val="22"/>
        </w:rPr>
        <w:t>ntidad</w:t>
      </w:r>
      <w:r w:rsidR="00872604" w:rsidRPr="004D0B78">
        <w:rPr>
          <w:rFonts w:ascii="Arial" w:hAnsi="Arial" w:cs="Arial"/>
          <w:sz w:val="22"/>
          <w:szCs w:val="22"/>
        </w:rPr>
        <w:t xml:space="preserve">, </w:t>
      </w:r>
      <w:r w:rsidR="00754F51" w:rsidRPr="004D0B78">
        <w:rPr>
          <w:rFonts w:ascii="Arial" w:hAnsi="Arial" w:cs="Arial"/>
          <w:sz w:val="22"/>
          <w:szCs w:val="22"/>
        </w:rPr>
        <w:t xml:space="preserve">los cuales </w:t>
      </w:r>
      <w:r w:rsidR="00C2171F" w:rsidRPr="004D0B78">
        <w:rPr>
          <w:rFonts w:ascii="Arial" w:hAnsi="Arial" w:cs="Arial"/>
          <w:sz w:val="22"/>
          <w:szCs w:val="22"/>
        </w:rPr>
        <w:t>deberá</w:t>
      </w:r>
      <w:r w:rsidR="00754F51" w:rsidRPr="004D0B78">
        <w:rPr>
          <w:rFonts w:ascii="Arial" w:hAnsi="Arial" w:cs="Arial"/>
          <w:sz w:val="22"/>
          <w:szCs w:val="22"/>
        </w:rPr>
        <w:t>n</w:t>
      </w:r>
      <w:r w:rsidR="00872604" w:rsidRPr="004D0B78">
        <w:rPr>
          <w:rFonts w:ascii="Arial" w:hAnsi="Arial" w:cs="Arial"/>
          <w:sz w:val="22"/>
          <w:szCs w:val="22"/>
        </w:rPr>
        <w:t xml:space="preserve"> aceptar los términos y condiciones de uso del servicio</w:t>
      </w:r>
      <w:r w:rsidR="00DA2A86" w:rsidRPr="004D0B78">
        <w:rPr>
          <w:rFonts w:ascii="Arial" w:hAnsi="Arial" w:cs="Arial"/>
          <w:sz w:val="22"/>
          <w:szCs w:val="22"/>
        </w:rPr>
        <w:t xml:space="preserve"> e ingresar la contraseña disponible para tal fin</w:t>
      </w:r>
      <w:r w:rsidR="00C2171F" w:rsidRPr="004D0B78">
        <w:rPr>
          <w:rFonts w:ascii="Arial" w:hAnsi="Arial" w:cs="Arial"/>
          <w:sz w:val="22"/>
          <w:szCs w:val="22"/>
        </w:rPr>
        <w:t xml:space="preserve">, debido </w:t>
      </w:r>
      <w:r w:rsidRPr="004D0B78">
        <w:rPr>
          <w:rFonts w:ascii="Arial" w:hAnsi="Arial" w:cs="Arial"/>
          <w:sz w:val="22"/>
          <w:szCs w:val="22"/>
        </w:rPr>
        <w:t>a lo</w:t>
      </w:r>
      <w:r w:rsidR="00C2171F" w:rsidRPr="004D0B78">
        <w:rPr>
          <w:rFonts w:ascii="Arial" w:hAnsi="Arial" w:cs="Arial"/>
          <w:sz w:val="22"/>
          <w:szCs w:val="22"/>
        </w:rPr>
        <w:t xml:space="preserve"> anterior, esta </w:t>
      </w:r>
      <w:r w:rsidR="00872604" w:rsidRPr="004D0B78">
        <w:rPr>
          <w:rFonts w:ascii="Arial" w:hAnsi="Arial" w:cs="Arial"/>
          <w:sz w:val="22"/>
          <w:szCs w:val="22"/>
        </w:rPr>
        <w:t>es la red que alcanza el límite de su capacidad más rápido</w:t>
      </w:r>
      <w:r>
        <w:rPr>
          <w:rFonts w:ascii="Arial" w:hAnsi="Arial" w:cs="Arial"/>
          <w:sz w:val="22"/>
          <w:szCs w:val="22"/>
        </w:rPr>
        <w:t>.</w:t>
      </w:r>
      <w:r w:rsidR="00872604" w:rsidRPr="004D0B78">
        <w:rPr>
          <w:rFonts w:ascii="Arial" w:hAnsi="Arial" w:cs="Arial"/>
          <w:sz w:val="22"/>
          <w:szCs w:val="22"/>
        </w:rPr>
        <w:t xml:space="preserve"> </w:t>
      </w:r>
    </w:p>
    <w:p w14:paraId="668018F3" w14:textId="77777777" w:rsidR="004D0B78" w:rsidRPr="004D0B78" w:rsidRDefault="004D0B78" w:rsidP="004D0B78">
      <w:pPr>
        <w:ind w:right="-91"/>
        <w:jc w:val="both"/>
        <w:rPr>
          <w:rFonts w:ascii="Arial" w:hAnsi="Arial" w:cs="Arial"/>
          <w:sz w:val="22"/>
          <w:szCs w:val="22"/>
        </w:rPr>
      </w:pPr>
    </w:p>
    <w:p w14:paraId="5B4A210E" w14:textId="77777777" w:rsidR="004D0B78" w:rsidRPr="004D0B78" w:rsidRDefault="004D0B78" w:rsidP="004D0B78">
      <w:pPr>
        <w:ind w:right="-91"/>
        <w:jc w:val="both"/>
        <w:rPr>
          <w:rFonts w:ascii="Arial" w:hAnsi="Arial" w:cs="Arial"/>
          <w:sz w:val="22"/>
          <w:szCs w:val="22"/>
        </w:rPr>
      </w:pPr>
      <w:r w:rsidRPr="004D0B78">
        <w:rPr>
          <w:rFonts w:ascii="Arial" w:hAnsi="Arial" w:cs="Arial"/>
          <w:sz w:val="22"/>
          <w:szCs w:val="22"/>
        </w:rPr>
        <w:t xml:space="preserve">Se tiene como política cambiar la contraseña de la red </w:t>
      </w:r>
      <w:proofErr w:type="spellStart"/>
      <w:r w:rsidRPr="004D0B78">
        <w:rPr>
          <w:rFonts w:ascii="Arial" w:hAnsi="Arial" w:cs="Arial"/>
          <w:b/>
          <w:i/>
          <w:sz w:val="22"/>
          <w:szCs w:val="22"/>
        </w:rPr>
        <w:t>InvitadoAMVA</w:t>
      </w:r>
      <w:proofErr w:type="spellEnd"/>
      <w:r w:rsidRPr="004D0B78">
        <w:rPr>
          <w:rFonts w:ascii="Arial" w:hAnsi="Arial" w:cs="Arial"/>
          <w:sz w:val="22"/>
          <w:szCs w:val="22"/>
        </w:rPr>
        <w:t xml:space="preserve"> cada tres meses.</w:t>
      </w:r>
    </w:p>
    <w:p w14:paraId="45E2FCD0" w14:textId="77777777" w:rsidR="004D0B78" w:rsidRPr="004D0B78" w:rsidRDefault="004D0B78" w:rsidP="004D0B78">
      <w:pPr>
        <w:ind w:right="-91"/>
        <w:jc w:val="both"/>
        <w:rPr>
          <w:rFonts w:ascii="Arial" w:hAnsi="Arial" w:cs="Arial"/>
          <w:sz w:val="22"/>
          <w:szCs w:val="22"/>
        </w:rPr>
      </w:pPr>
    </w:p>
    <w:p w14:paraId="30099287" w14:textId="77777777" w:rsidR="004D0B78" w:rsidRPr="004D0B78" w:rsidRDefault="00C2171F" w:rsidP="004D0B78">
      <w:pPr>
        <w:ind w:right="-91"/>
        <w:jc w:val="both"/>
        <w:rPr>
          <w:rFonts w:ascii="Arial" w:hAnsi="Arial" w:cs="Arial"/>
          <w:sz w:val="22"/>
          <w:szCs w:val="22"/>
        </w:rPr>
      </w:pPr>
      <w:proofErr w:type="spellStart"/>
      <w:r w:rsidRPr="004D0B78">
        <w:rPr>
          <w:rFonts w:ascii="Arial" w:hAnsi="Arial" w:cs="Arial"/>
          <w:b/>
          <w:i/>
          <w:sz w:val="22"/>
          <w:szCs w:val="22"/>
        </w:rPr>
        <w:t>AMVAInstitucional</w:t>
      </w:r>
      <w:proofErr w:type="spellEnd"/>
      <w:r w:rsidR="000326A5">
        <w:rPr>
          <w:rFonts w:ascii="Arial" w:hAnsi="Arial" w:cs="Arial"/>
          <w:b/>
          <w:i/>
          <w:sz w:val="22"/>
          <w:szCs w:val="22"/>
        </w:rPr>
        <w:t>:</w:t>
      </w:r>
      <w:r w:rsidRPr="004D0B78">
        <w:rPr>
          <w:rFonts w:ascii="Arial" w:hAnsi="Arial" w:cs="Arial"/>
          <w:sz w:val="22"/>
          <w:szCs w:val="22"/>
        </w:rPr>
        <w:t xml:space="preserve"> </w:t>
      </w:r>
      <w:r w:rsidR="00872604" w:rsidRPr="004D0B78">
        <w:rPr>
          <w:rFonts w:ascii="Arial" w:hAnsi="Arial" w:cs="Arial"/>
          <w:sz w:val="22"/>
          <w:szCs w:val="22"/>
        </w:rPr>
        <w:t>la experiencia de navegación es superior</w:t>
      </w:r>
      <w:r w:rsidR="00DA2A86" w:rsidRPr="004D0B78">
        <w:rPr>
          <w:rFonts w:ascii="Arial" w:hAnsi="Arial" w:cs="Arial"/>
          <w:sz w:val="22"/>
          <w:szCs w:val="22"/>
        </w:rPr>
        <w:t xml:space="preserve"> ya que está configurada para dar prioridad y beneficio a las personas que tienen vínculo directo con </w:t>
      </w:r>
      <w:r w:rsidR="004D0B78">
        <w:rPr>
          <w:rFonts w:ascii="Arial" w:hAnsi="Arial" w:cs="Arial"/>
          <w:sz w:val="22"/>
          <w:szCs w:val="22"/>
        </w:rPr>
        <w:t>la Entidad</w:t>
      </w:r>
      <w:r w:rsidR="00DA2A86" w:rsidRPr="004D0B78">
        <w:rPr>
          <w:rFonts w:ascii="Arial" w:hAnsi="Arial" w:cs="Arial"/>
          <w:sz w:val="22"/>
          <w:szCs w:val="22"/>
        </w:rPr>
        <w:t>, por lo cual la velocidad de conexión es mayor</w:t>
      </w:r>
      <w:r w:rsidR="00872604" w:rsidRPr="004D0B78">
        <w:rPr>
          <w:rFonts w:ascii="Arial" w:hAnsi="Arial" w:cs="Arial"/>
          <w:sz w:val="22"/>
          <w:szCs w:val="22"/>
        </w:rPr>
        <w:t>.</w:t>
      </w:r>
      <w:r w:rsidR="00DA2A86" w:rsidRPr="004D0B78">
        <w:rPr>
          <w:rFonts w:ascii="Arial" w:hAnsi="Arial" w:cs="Arial"/>
          <w:sz w:val="22"/>
          <w:szCs w:val="22"/>
        </w:rPr>
        <w:t xml:space="preserve"> </w:t>
      </w:r>
    </w:p>
    <w:p w14:paraId="7A470C26" w14:textId="77777777" w:rsidR="004D0B78" w:rsidRPr="004D0B78" w:rsidRDefault="004D0B78" w:rsidP="004D0B78">
      <w:pPr>
        <w:ind w:right="-91"/>
        <w:jc w:val="both"/>
        <w:rPr>
          <w:rFonts w:ascii="Arial" w:hAnsi="Arial" w:cs="Arial"/>
          <w:sz w:val="22"/>
          <w:szCs w:val="22"/>
        </w:rPr>
      </w:pPr>
    </w:p>
    <w:p w14:paraId="12A9F61C" w14:textId="77777777" w:rsidR="00872604" w:rsidRPr="00DA2A86" w:rsidRDefault="004D0B78" w:rsidP="004D0B78">
      <w:pPr>
        <w:ind w:right="-91"/>
        <w:jc w:val="both"/>
        <w:rPr>
          <w:rFonts w:ascii="Arial" w:hAnsi="Arial" w:cs="Arial"/>
          <w:sz w:val="22"/>
          <w:szCs w:val="22"/>
        </w:rPr>
      </w:pPr>
      <w:r w:rsidRPr="004D0B78">
        <w:rPr>
          <w:rFonts w:ascii="Arial" w:hAnsi="Arial" w:cs="Arial"/>
          <w:sz w:val="22"/>
          <w:szCs w:val="22"/>
        </w:rPr>
        <w:t xml:space="preserve">Se tiene como política cambiar la contraseña de la red </w:t>
      </w:r>
      <w:proofErr w:type="spellStart"/>
      <w:r w:rsidR="00DA2A86" w:rsidRPr="004D0B78">
        <w:rPr>
          <w:rFonts w:ascii="Arial" w:hAnsi="Arial" w:cs="Arial"/>
          <w:b/>
          <w:i/>
          <w:sz w:val="22"/>
          <w:szCs w:val="22"/>
        </w:rPr>
        <w:t>AMVAInstitucional</w:t>
      </w:r>
      <w:proofErr w:type="spellEnd"/>
      <w:r w:rsidR="00DA2A86" w:rsidRPr="004D0B78">
        <w:rPr>
          <w:rFonts w:ascii="Arial" w:hAnsi="Arial" w:cs="Arial"/>
          <w:b/>
          <w:i/>
          <w:sz w:val="22"/>
          <w:szCs w:val="22"/>
        </w:rPr>
        <w:t xml:space="preserve"> </w:t>
      </w:r>
      <w:r w:rsidR="00DA2A86" w:rsidRPr="004D0B78">
        <w:rPr>
          <w:rFonts w:ascii="Arial" w:hAnsi="Arial" w:cs="Arial"/>
          <w:sz w:val="22"/>
          <w:szCs w:val="22"/>
        </w:rPr>
        <w:t>cada 6 meses.</w:t>
      </w:r>
    </w:p>
    <w:p w14:paraId="1D533DA8" w14:textId="77777777" w:rsidR="00872604" w:rsidRPr="000C7FD4" w:rsidRDefault="00872604" w:rsidP="004D0B78">
      <w:pPr>
        <w:ind w:right="-91"/>
        <w:jc w:val="both"/>
        <w:rPr>
          <w:rFonts w:ascii="Arial" w:hAnsi="Arial" w:cs="Arial"/>
          <w:sz w:val="22"/>
          <w:szCs w:val="22"/>
        </w:rPr>
      </w:pPr>
    </w:p>
    <w:p w14:paraId="1D711353" w14:textId="77777777" w:rsidR="00192DDA" w:rsidRPr="00096890" w:rsidRDefault="00192DDA" w:rsidP="00F91BCC">
      <w:pPr>
        <w:pStyle w:val="Ttulo1"/>
        <w:numPr>
          <w:ilvl w:val="1"/>
          <w:numId w:val="2"/>
        </w:numPr>
        <w:spacing w:before="0" w:line="240" w:lineRule="auto"/>
        <w:ind w:right="-93"/>
        <w:rPr>
          <w:rFonts w:ascii="Arial" w:hAnsi="Arial" w:cs="Arial"/>
          <w:color w:val="auto"/>
          <w:sz w:val="22"/>
          <w:szCs w:val="22"/>
        </w:rPr>
      </w:pPr>
      <w:bookmarkStart w:id="23" w:name="_Toc3035995"/>
      <w:r w:rsidRPr="00096890">
        <w:rPr>
          <w:rFonts w:ascii="Arial" w:hAnsi="Arial" w:cs="Arial"/>
          <w:color w:val="auto"/>
          <w:sz w:val="22"/>
          <w:szCs w:val="22"/>
        </w:rPr>
        <w:lastRenderedPageBreak/>
        <w:t>Política de seguridad para los recursos humanos</w:t>
      </w:r>
      <w:bookmarkEnd w:id="23"/>
    </w:p>
    <w:p w14:paraId="15FF20F6" w14:textId="77777777" w:rsidR="00630FE9" w:rsidRPr="000C7FD4" w:rsidRDefault="00630FE9" w:rsidP="000C7FD4">
      <w:pPr>
        <w:ind w:right="-93"/>
        <w:rPr>
          <w:rFonts w:ascii="Arial" w:hAnsi="Arial" w:cs="Arial"/>
          <w:sz w:val="22"/>
          <w:szCs w:val="22"/>
          <w:lang w:eastAsia="en-US"/>
        </w:rPr>
      </w:pPr>
    </w:p>
    <w:p w14:paraId="77A02D9E" w14:textId="77777777" w:rsidR="00192DDA" w:rsidRPr="000C7FD4" w:rsidRDefault="00192DDA" w:rsidP="000C7FD4">
      <w:pPr>
        <w:ind w:right="-93"/>
        <w:jc w:val="both"/>
        <w:rPr>
          <w:rFonts w:ascii="Arial" w:hAnsi="Arial" w:cs="Arial"/>
          <w:sz w:val="22"/>
          <w:szCs w:val="22"/>
        </w:rPr>
      </w:pPr>
      <w:r w:rsidRPr="000C7FD4">
        <w:rPr>
          <w:rFonts w:ascii="Arial" w:hAnsi="Arial" w:cs="Arial"/>
          <w:sz w:val="22"/>
          <w:szCs w:val="22"/>
        </w:rPr>
        <w:t>Una gran parte de los incidentes de seguridad provienen de errores humanos, el objetivo de esta política es la de establecer los términos del empleo a fin de concienciar y capacitar al personal en el desarrollo de sus actividades enfocados a la seguridad de la información.</w:t>
      </w:r>
    </w:p>
    <w:p w14:paraId="570305B3" w14:textId="77777777" w:rsidR="001D7BF9" w:rsidRDefault="001D7BF9" w:rsidP="000C7FD4">
      <w:pPr>
        <w:ind w:right="-93"/>
        <w:jc w:val="both"/>
        <w:rPr>
          <w:rFonts w:ascii="Arial" w:hAnsi="Arial" w:cs="Arial"/>
          <w:sz w:val="22"/>
          <w:szCs w:val="22"/>
        </w:rPr>
      </w:pPr>
    </w:p>
    <w:p w14:paraId="29FE953F" w14:textId="77777777" w:rsidR="00192DDA" w:rsidRDefault="00192DDA" w:rsidP="000C7FD4">
      <w:pPr>
        <w:ind w:right="-93"/>
        <w:jc w:val="both"/>
        <w:rPr>
          <w:rFonts w:ascii="Arial" w:hAnsi="Arial" w:cs="Arial"/>
          <w:sz w:val="22"/>
          <w:szCs w:val="22"/>
        </w:rPr>
      </w:pPr>
      <w:r w:rsidRPr="000C7FD4">
        <w:rPr>
          <w:rFonts w:ascii="Arial" w:hAnsi="Arial" w:cs="Arial"/>
          <w:sz w:val="22"/>
          <w:szCs w:val="22"/>
        </w:rPr>
        <w:t xml:space="preserve">La </w:t>
      </w:r>
      <w:r w:rsidR="00EA1F87">
        <w:rPr>
          <w:rFonts w:ascii="Arial" w:hAnsi="Arial" w:cs="Arial"/>
          <w:sz w:val="22"/>
          <w:szCs w:val="22"/>
        </w:rPr>
        <w:t>E</w:t>
      </w:r>
      <w:r w:rsidRPr="000C7FD4">
        <w:rPr>
          <w:rFonts w:ascii="Arial" w:hAnsi="Arial" w:cs="Arial"/>
          <w:sz w:val="22"/>
          <w:szCs w:val="22"/>
        </w:rPr>
        <w:t xml:space="preserve">ntidad debe garantizar que </w:t>
      </w:r>
      <w:r w:rsidR="00996DFC" w:rsidRPr="000C7FD4">
        <w:rPr>
          <w:rFonts w:ascii="Arial" w:hAnsi="Arial" w:cs="Arial"/>
          <w:sz w:val="22"/>
          <w:szCs w:val="22"/>
        </w:rPr>
        <w:t>los funcionarios</w:t>
      </w:r>
      <w:r w:rsidRPr="000C7FD4">
        <w:rPr>
          <w:rFonts w:ascii="Arial" w:hAnsi="Arial" w:cs="Arial"/>
          <w:sz w:val="22"/>
          <w:szCs w:val="22"/>
        </w:rPr>
        <w:t xml:space="preserve"> y contratistas conocen y entienden sus responsabilidades y deberá:</w:t>
      </w:r>
    </w:p>
    <w:p w14:paraId="26B056F9" w14:textId="77777777" w:rsidR="00096890" w:rsidRPr="000C7FD4" w:rsidRDefault="00096890" w:rsidP="000C7FD4">
      <w:pPr>
        <w:ind w:right="-93"/>
        <w:jc w:val="both"/>
        <w:rPr>
          <w:rFonts w:ascii="Arial" w:hAnsi="Arial" w:cs="Arial"/>
          <w:sz w:val="22"/>
          <w:szCs w:val="22"/>
        </w:rPr>
      </w:pPr>
    </w:p>
    <w:p w14:paraId="56055410" w14:textId="77777777" w:rsidR="00192DDA" w:rsidRPr="000C7FD4" w:rsidRDefault="00192DDA" w:rsidP="00F91BCC">
      <w:pPr>
        <w:pStyle w:val="Prrafodelista"/>
        <w:widowControl w:val="0"/>
        <w:numPr>
          <w:ilvl w:val="0"/>
          <w:numId w:val="12"/>
        </w:numPr>
        <w:tabs>
          <w:tab w:val="left" w:pos="709"/>
        </w:tabs>
        <w:autoSpaceDE w:val="0"/>
        <w:autoSpaceDN w:val="0"/>
        <w:spacing w:after="0" w:line="240" w:lineRule="auto"/>
        <w:ind w:right="-91"/>
        <w:rPr>
          <w:rFonts w:cs="Arial"/>
          <w:sz w:val="22"/>
        </w:rPr>
      </w:pPr>
      <w:r w:rsidRPr="000C7FD4">
        <w:rPr>
          <w:rFonts w:cs="Arial"/>
          <w:sz w:val="22"/>
        </w:rPr>
        <w:t>Investigar los antecedentes de las personas antes de tomar posesión del cargo o el inicio del contrato, según lo establecido por las normas vigentes.</w:t>
      </w:r>
    </w:p>
    <w:p w14:paraId="2576E033" w14:textId="77777777" w:rsidR="00192DDA" w:rsidRPr="000C7FD4" w:rsidRDefault="00096890" w:rsidP="00F91BCC">
      <w:pPr>
        <w:pStyle w:val="Prrafodelista"/>
        <w:widowControl w:val="0"/>
        <w:numPr>
          <w:ilvl w:val="0"/>
          <w:numId w:val="12"/>
        </w:numPr>
        <w:tabs>
          <w:tab w:val="left" w:pos="709"/>
        </w:tabs>
        <w:autoSpaceDE w:val="0"/>
        <w:autoSpaceDN w:val="0"/>
        <w:spacing w:after="0" w:line="240" w:lineRule="auto"/>
        <w:ind w:right="-91"/>
        <w:rPr>
          <w:rFonts w:cs="Arial"/>
          <w:sz w:val="22"/>
        </w:rPr>
      </w:pPr>
      <w:r>
        <w:rPr>
          <w:rFonts w:cs="Arial"/>
          <w:sz w:val="22"/>
        </w:rPr>
        <w:t>I</w:t>
      </w:r>
      <w:r w:rsidR="00192DDA" w:rsidRPr="000C7FD4">
        <w:rPr>
          <w:rFonts w:cs="Arial"/>
          <w:sz w:val="22"/>
        </w:rPr>
        <w:t xml:space="preserve">ncluir </w:t>
      </w:r>
      <w:r>
        <w:rPr>
          <w:rFonts w:cs="Arial"/>
          <w:sz w:val="22"/>
        </w:rPr>
        <w:t>en los</w:t>
      </w:r>
      <w:r w:rsidRPr="000C7FD4">
        <w:rPr>
          <w:rFonts w:cs="Arial"/>
          <w:sz w:val="22"/>
        </w:rPr>
        <w:t xml:space="preserve"> manuales de funciones </w:t>
      </w:r>
      <w:r>
        <w:rPr>
          <w:rFonts w:cs="Arial"/>
          <w:sz w:val="22"/>
        </w:rPr>
        <w:t xml:space="preserve">y contratos </w:t>
      </w:r>
      <w:r w:rsidR="00192DDA" w:rsidRPr="000C7FD4">
        <w:rPr>
          <w:rFonts w:cs="Arial"/>
          <w:sz w:val="22"/>
        </w:rPr>
        <w:t>las obligaciones y responsabilidades de ambas partes en lo relacionado a seguridad de la información.</w:t>
      </w:r>
    </w:p>
    <w:p w14:paraId="5C83DE11" w14:textId="77777777" w:rsidR="00192DDA" w:rsidRDefault="00192DDA" w:rsidP="00F91BCC">
      <w:pPr>
        <w:pStyle w:val="Prrafodelista"/>
        <w:widowControl w:val="0"/>
        <w:numPr>
          <w:ilvl w:val="0"/>
          <w:numId w:val="12"/>
        </w:numPr>
        <w:tabs>
          <w:tab w:val="left" w:pos="709"/>
        </w:tabs>
        <w:autoSpaceDE w:val="0"/>
        <w:autoSpaceDN w:val="0"/>
        <w:spacing w:after="0" w:line="240" w:lineRule="auto"/>
        <w:ind w:right="-91"/>
        <w:rPr>
          <w:rFonts w:cs="Arial"/>
          <w:sz w:val="22"/>
        </w:rPr>
      </w:pPr>
      <w:proofErr w:type="gramStart"/>
      <w:r w:rsidRPr="000C7FD4">
        <w:rPr>
          <w:rFonts w:cs="Arial"/>
          <w:sz w:val="22"/>
        </w:rPr>
        <w:t>Asegurar</w:t>
      </w:r>
      <w:proofErr w:type="gramEnd"/>
      <w:r w:rsidRPr="000C7FD4">
        <w:rPr>
          <w:rFonts w:cs="Arial"/>
          <w:sz w:val="22"/>
        </w:rPr>
        <w:t xml:space="preserve"> que los funcionarios y contratistas son conscientes de las políticas de seguridad establecidas en la entidad y que las cumplan, para ello se debe establecer:</w:t>
      </w:r>
    </w:p>
    <w:p w14:paraId="49EB0E56" w14:textId="77777777" w:rsidR="00096890" w:rsidRPr="00096890" w:rsidRDefault="00096890" w:rsidP="00096890">
      <w:pPr>
        <w:ind w:right="-93"/>
        <w:jc w:val="both"/>
        <w:rPr>
          <w:rFonts w:ascii="Arial" w:hAnsi="Arial" w:cs="Arial"/>
          <w:sz w:val="22"/>
          <w:szCs w:val="22"/>
        </w:rPr>
      </w:pPr>
    </w:p>
    <w:p w14:paraId="5991E31D" w14:textId="77777777" w:rsidR="00192DDA" w:rsidRPr="00096890" w:rsidRDefault="00192DDA" w:rsidP="00F91BCC">
      <w:pPr>
        <w:pStyle w:val="Prrafodelista"/>
        <w:widowControl w:val="0"/>
        <w:numPr>
          <w:ilvl w:val="0"/>
          <w:numId w:val="5"/>
        </w:numPr>
        <w:tabs>
          <w:tab w:val="left" w:pos="709"/>
        </w:tabs>
        <w:autoSpaceDE w:val="0"/>
        <w:autoSpaceDN w:val="0"/>
        <w:spacing w:after="0" w:line="240" w:lineRule="auto"/>
        <w:ind w:right="-91"/>
        <w:rPr>
          <w:rFonts w:cs="Arial"/>
          <w:sz w:val="22"/>
        </w:rPr>
      </w:pPr>
      <w:r w:rsidRPr="00096890">
        <w:rPr>
          <w:rFonts w:cs="Arial"/>
          <w:sz w:val="22"/>
        </w:rPr>
        <w:t>Planes de concienciación y formación que se renueven periódicamente.</w:t>
      </w:r>
    </w:p>
    <w:p w14:paraId="4CC2C2A0" w14:textId="77777777" w:rsidR="00096890" w:rsidRPr="00096890" w:rsidRDefault="00192DDA" w:rsidP="00F91BCC">
      <w:pPr>
        <w:pStyle w:val="Prrafodelista"/>
        <w:widowControl w:val="0"/>
        <w:numPr>
          <w:ilvl w:val="0"/>
          <w:numId w:val="5"/>
        </w:numPr>
        <w:tabs>
          <w:tab w:val="left" w:pos="709"/>
        </w:tabs>
        <w:autoSpaceDE w:val="0"/>
        <w:autoSpaceDN w:val="0"/>
        <w:spacing w:after="0" w:line="240" w:lineRule="auto"/>
        <w:ind w:right="-91"/>
        <w:rPr>
          <w:rFonts w:cs="Arial"/>
          <w:sz w:val="22"/>
        </w:rPr>
      </w:pPr>
      <w:r w:rsidRPr="00096890">
        <w:rPr>
          <w:rFonts w:cs="Arial"/>
          <w:sz w:val="22"/>
        </w:rPr>
        <w:t>Medidas y comunicaciones de las acciones disciplinarias que la entidad podrá llevar a cabo ante el incumplimiento de las políticas establecidas.</w:t>
      </w:r>
    </w:p>
    <w:p w14:paraId="66B14DF6" w14:textId="77777777" w:rsidR="003F1498" w:rsidRPr="00096890" w:rsidRDefault="003F1498" w:rsidP="00096890">
      <w:pPr>
        <w:ind w:right="-93"/>
        <w:jc w:val="both"/>
        <w:rPr>
          <w:rFonts w:ascii="Arial" w:eastAsiaTheme="majorEastAsia" w:hAnsi="Arial" w:cs="Arial"/>
          <w:bCs/>
          <w:sz w:val="22"/>
          <w:szCs w:val="22"/>
        </w:rPr>
      </w:pPr>
    </w:p>
    <w:p w14:paraId="3B08CE67" w14:textId="77777777" w:rsidR="00192DDA" w:rsidRPr="00096890" w:rsidRDefault="00192DDA" w:rsidP="00F91BCC">
      <w:pPr>
        <w:pStyle w:val="Ttulo1"/>
        <w:numPr>
          <w:ilvl w:val="1"/>
          <w:numId w:val="2"/>
        </w:numPr>
        <w:spacing w:before="0" w:line="240" w:lineRule="auto"/>
        <w:ind w:right="-93"/>
        <w:rPr>
          <w:rFonts w:ascii="Arial" w:hAnsi="Arial" w:cs="Arial"/>
          <w:color w:val="auto"/>
          <w:sz w:val="22"/>
          <w:szCs w:val="22"/>
        </w:rPr>
      </w:pPr>
      <w:bookmarkStart w:id="24" w:name="_Toc3035996"/>
      <w:r w:rsidRPr="00096890">
        <w:rPr>
          <w:rFonts w:ascii="Arial" w:hAnsi="Arial" w:cs="Arial"/>
          <w:color w:val="auto"/>
          <w:sz w:val="22"/>
          <w:szCs w:val="22"/>
        </w:rPr>
        <w:t>Política</w:t>
      </w:r>
      <w:r w:rsidR="008B7067" w:rsidRPr="00096890">
        <w:rPr>
          <w:rFonts w:ascii="Arial" w:hAnsi="Arial" w:cs="Arial"/>
          <w:color w:val="auto"/>
          <w:sz w:val="22"/>
          <w:szCs w:val="22"/>
        </w:rPr>
        <w:t>s</w:t>
      </w:r>
      <w:r w:rsidRPr="00096890">
        <w:rPr>
          <w:rFonts w:ascii="Arial" w:hAnsi="Arial" w:cs="Arial"/>
          <w:color w:val="auto"/>
          <w:sz w:val="22"/>
          <w:szCs w:val="22"/>
        </w:rPr>
        <w:t xml:space="preserve"> de </w:t>
      </w:r>
      <w:r w:rsidR="0083311F" w:rsidRPr="00096890">
        <w:rPr>
          <w:rFonts w:ascii="Arial" w:hAnsi="Arial" w:cs="Arial"/>
          <w:color w:val="auto"/>
          <w:sz w:val="22"/>
          <w:szCs w:val="22"/>
        </w:rPr>
        <w:t>gestión de activos de información</w:t>
      </w:r>
      <w:bookmarkEnd w:id="24"/>
    </w:p>
    <w:p w14:paraId="5BE31ECE" w14:textId="77777777" w:rsidR="00630FE9" w:rsidRPr="000C7FD4" w:rsidRDefault="00630FE9" w:rsidP="000C7FD4">
      <w:pPr>
        <w:ind w:right="-93"/>
        <w:rPr>
          <w:rFonts w:ascii="Arial" w:hAnsi="Arial" w:cs="Arial"/>
          <w:sz w:val="22"/>
          <w:szCs w:val="22"/>
          <w:lang w:eastAsia="en-US"/>
        </w:rPr>
      </w:pPr>
    </w:p>
    <w:p w14:paraId="3321B96D" w14:textId="77777777" w:rsidR="00FE1A63" w:rsidRPr="000C7FD4" w:rsidRDefault="00192DDA" w:rsidP="00EA1F87">
      <w:pPr>
        <w:pStyle w:val="Prrafodelista"/>
        <w:widowControl w:val="0"/>
        <w:numPr>
          <w:ilvl w:val="0"/>
          <w:numId w:val="13"/>
        </w:numPr>
        <w:tabs>
          <w:tab w:val="left" w:pos="709"/>
        </w:tabs>
        <w:autoSpaceDE w:val="0"/>
        <w:autoSpaceDN w:val="0"/>
        <w:spacing w:after="0" w:line="240" w:lineRule="auto"/>
        <w:ind w:right="-91"/>
        <w:rPr>
          <w:rFonts w:cs="Arial"/>
          <w:sz w:val="22"/>
        </w:rPr>
      </w:pPr>
      <w:r w:rsidRPr="000C7FD4">
        <w:rPr>
          <w:rFonts w:cs="Arial"/>
          <w:sz w:val="22"/>
        </w:rPr>
        <w:t xml:space="preserve">Los equipos de cómputo (estaciones de trabajo, portátiles, impresoras, dispositivos móviles, Internet, redes, servidores, aplicaciones, entre otros) son activos de la </w:t>
      </w:r>
      <w:r w:rsidR="00EA1F87">
        <w:rPr>
          <w:rFonts w:cs="Arial"/>
          <w:sz w:val="22"/>
        </w:rPr>
        <w:t>E</w:t>
      </w:r>
      <w:r w:rsidRPr="000C7FD4">
        <w:rPr>
          <w:rFonts w:cs="Arial"/>
          <w:sz w:val="22"/>
        </w:rPr>
        <w:t>ntidad y son asignados a los funcionarios y a terceros autorizados con el fin de ser utilizados como herramienta de trabajo en el ejercicio de las funciones o actividades relacionadas, estos activos deben ser inventariados, clasificados y asignados a un responsable de acuerdo al procedimiento de</w:t>
      </w:r>
      <w:r w:rsidR="000061BD">
        <w:rPr>
          <w:rFonts w:cs="Arial"/>
          <w:sz w:val="22"/>
        </w:rPr>
        <w:t>l sistema de gestión de</w:t>
      </w:r>
      <w:r w:rsidRPr="000C7FD4">
        <w:rPr>
          <w:rFonts w:cs="Arial"/>
          <w:sz w:val="22"/>
        </w:rPr>
        <w:t xml:space="preserve"> </w:t>
      </w:r>
      <w:r w:rsidR="00EA1F87">
        <w:rPr>
          <w:rFonts w:cs="Arial"/>
          <w:sz w:val="22"/>
        </w:rPr>
        <w:t xml:space="preserve">calidad, P-GLO-01 </w:t>
      </w:r>
      <w:r w:rsidR="00EA1F87" w:rsidRPr="00EA1F87">
        <w:rPr>
          <w:rFonts w:cs="Arial"/>
          <w:sz w:val="22"/>
        </w:rPr>
        <w:t>Administración de Bienes y Servicios</w:t>
      </w:r>
      <w:r w:rsidR="00EA1F87">
        <w:rPr>
          <w:rFonts w:cs="Arial"/>
          <w:sz w:val="22"/>
        </w:rPr>
        <w:t>.</w:t>
      </w:r>
    </w:p>
    <w:p w14:paraId="2FD3565A" w14:textId="77777777" w:rsidR="00923551" w:rsidRPr="000C7FD4" w:rsidRDefault="00192DDA" w:rsidP="00F91BCC">
      <w:pPr>
        <w:pStyle w:val="Prrafodelista"/>
        <w:widowControl w:val="0"/>
        <w:numPr>
          <w:ilvl w:val="0"/>
          <w:numId w:val="13"/>
        </w:numPr>
        <w:tabs>
          <w:tab w:val="left" w:pos="709"/>
        </w:tabs>
        <w:autoSpaceDE w:val="0"/>
        <w:autoSpaceDN w:val="0"/>
        <w:spacing w:after="0" w:line="240" w:lineRule="auto"/>
        <w:ind w:right="-91"/>
        <w:rPr>
          <w:rFonts w:cs="Arial"/>
          <w:sz w:val="22"/>
        </w:rPr>
      </w:pPr>
      <w:r w:rsidRPr="000C7FD4">
        <w:rPr>
          <w:rFonts w:cs="Arial"/>
          <w:sz w:val="22"/>
        </w:rPr>
        <w:t xml:space="preserve">Cada líder de </w:t>
      </w:r>
      <w:r w:rsidR="00CC247E">
        <w:rPr>
          <w:rFonts w:cs="Arial"/>
          <w:sz w:val="22"/>
        </w:rPr>
        <w:t>proceso</w:t>
      </w:r>
      <w:r w:rsidRPr="000C7FD4">
        <w:rPr>
          <w:rFonts w:cs="Arial"/>
          <w:sz w:val="22"/>
        </w:rPr>
        <w:t xml:space="preserve"> debe actuar como responsable de la información física y electrónica de la dependencia a cargo, ejerciendo así la facultad de aprobar o revocar el acceso a su información con los perfiles adecuados para tal fin.</w:t>
      </w:r>
    </w:p>
    <w:p w14:paraId="59A486AC" w14:textId="77777777" w:rsidR="00923551" w:rsidRPr="000C7FD4" w:rsidRDefault="00CC247E" w:rsidP="00F91BCC">
      <w:pPr>
        <w:pStyle w:val="Prrafodelista"/>
        <w:widowControl w:val="0"/>
        <w:numPr>
          <w:ilvl w:val="0"/>
          <w:numId w:val="13"/>
        </w:numPr>
        <w:tabs>
          <w:tab w:val="left" w:pos="709"/>
        </w:tabs>
        <w:autoSpaceDE w:val="0"/>
        <w:autoSpaceDN w:val="0"/>
        <w:spacing w:after="0" w:line="240" w:lineRule="auto"/>
        <w:ind w:right="-91"/>
        <w:rPr>
          <w:rFonts w:cs="Arial"/>
          <w:sz w:val="22"/>
        </w:rPr>
      </w:pPr>
      <w:r>
        <w:rPr>
          <w:rFonts w:cs="Arial"/>
          <w:sz w:val="22"/>
        </w:rPr>
        <w:t xml:space="preserve">La </w:t>
      </w:r>
      <w:r w:rsidR="000061BD">
        <w:rPr>
          <w:rFonts w:cs="Arial"/>
          <w:sz w:val="22"/>
        </w:rPr>
        <w:t>O</w:t>
      </w:r>
      <w:r>
        <w:rPr>
          <w:rFonts w:cs="Arial"/>
          <w:sz w:val="22"/>
        </w:rPr>
        <w:t xml:space="preserve">ficina de </w:t>
      </w:r>
      <w:r w:rsidR="00192DDA" w:rsidRPr="000C7FD4">
        <w:rPr>
          <w:rFonts w:cs="Arial"/>
          <w:sz w:val="22"/>
        </w:rPr>
        <w:t xml:space="preserve">Sistemas de Información debe </w:t>
      </w:r>
      <w:r w:rsidR="000061BD">
        <w:rPr>
          <w:rFonts w:cs="Arial"/>
          <w:sz w:val="22"/>
        </w:rPr>
        <w:t xml:space="preserve">levantar </w:t>
      </w:r>
      <w:r w:rsidR="00192DDA" w:rsidRPr="000C7FD4">
        <w:rPr>
          <w:rFonts w:cs="Arial"/>
          <w:sz w:val="22"/>
        </w:rPr>
        <w:t>un inventario con el software y sistemas de información que se encuentran permitidos en las estaciones de trabajo para el desarrollo de las actividades laborales, así como verificar periódicamente que el software instalado en dichas estaciones de trabajo o equipos móviles corresponda únicamente al permitido y posee el debido licenciamiento.</w:t>
      </w:r>
    </w:p>
    <w:p w14:paraId="17CF555F" w14:textId="77777777" w:rsidR="00923551" w:rsidRPr="000C7FD4" w:rsidRDefault="00192DDA" w:rsidP="00F91BCC">
      <w:pPr>
        <w:pStyle w:val="Prrafodelista"/>
        <w:widowControl w:val="0"/>
        <w:numPr>
          <w:ilvl w:val="0"/>
          <w:numId w:val="13"/>
        </w:numPr>
        <w:tabs>
          <w:tab w:val="left" w:pos="709"/>
        </w:tabs>
        <w:autoSpaceDE w:val="0"/>
        <w:autoSpaceDN w:val="0"/>
        <w:spacing w:after="0" w:line="240" w:lineRule="auto"/>
        <w:ind w:right="-91"/>
        <w:rPr>
          <w:rFonts w:cs="Arial"/>
          <w:sz w:val="22"/>
        </w:rPr>
      </w:pPr>
      <w:r w:rsidRPr="000C7FD4">
        <w:rPr>
          <w:rFonts w:cs="Arial"/>
          <w:sz w:val="22"/>
        </w:rPr>
        <w:t xml:space="preserve">Los supervisores deben verificar el estado y calidad de los activos de información entregados </w:t>
      </w:r>
      <w:r w:rsidR="000061BD">
        <w:rPr>
          <w:rFonts w:cs="Arial"/>
          <w:sz w:val="22"/>
        </w:rPr>
        <w:t>al</w:t>
      </w:r>
      <w:r w:rsidRPr="000C7FD4">
        <w:rPr>
          <w:rFonts w:cs="Arial"/>
          <w:sz w:val="22"/>
        </w:rPr>
        <w:t xml:space="preserve"> contratista al momento del inicio del contrato y en su liquidación.</w:t>
      </w:r>
    </w:p>
    <w:p w14:paraId="080ACBAC" w14:textId="77777777" w:rsidR="00923551" w:rsidRPr="000C7FD4" w:rsidRDefault="00192DDA" w:rsidP="00F91BCC">
      <w:pPr>
        <w:pStyle w:val="Prrafodelista"/>
        <w:widowControl w:val="0"/>
        <w:numPr>
          <w:ilvl w:val="0"/>
          <w:numId w:val="13"/>
        </w:numPr>
        <w:tabs>
          <w:tab w:val="left" w:pos="709"/>
        </w:tabs>
        <w:autoSpaceDE w:val="0"/>
        <w:autoSpaceDN w:val="0"/>
        <w:spacing w:after="0" w:line="240" w:lineRule="auto"/>
        <w:ind w:right="-91"/>
        <w:rPr>
          <w:rFonts w:cs="Arial"/>
          <w:sz w:val="22"/>
        </w:rPr>
      </w:pPr>
      <w:r w:rsidRPr="000C7FD4">
        <w:rPr>
          <w:rFonts w:cs="Arial"/>
          <w:sz w:val="22"/>
        </w:rPr>
        <w:t xml:space="preserve">Sólo el </w:t>
      </w:r>
      <w:r w:rsidR="00EA1F87">
        <w:rPr>
          <w:rFonts w:cs="Arial"/>
          <w:sz w:val="22"/>
        </w:rPr>
        <w:t>L</w:t>
      </w:r>
      <w:r w:rsidRPr="000C7FD4">
        <w:rPr>
          <w:rFonts w:cs="Arial"/>
          <w:sz w:val="22"/>
        </w:rPr>
        <w:t>íder de</w:t>
      </w:r>
      <w:r w:rsidR="00EA1F87">
        <w:rPr>
          <w:rFonts w:cs="Arial"/>
          <w:sz w:val="22"/>
        </w:rPr>
        <w:t xml:space="preserve"> la </w:t>
      </w:r>
      <w:r w:rsidR="00CC247E">
        <w:rPr>
          <w:rFonts w:cs="Arial"/>
          <w:sz w:val="22"/>
        </w:rPr>
        <w:t>O</w:t>
      </w:r>
      <w:r w:rsidR="00EA1F87">
        <w:rPr>
          <w:rFonts w:cs="Arial"/>
          <w:sz w:val="22"/>
        </w:rPr>
        <w:t>ficina de S</w:t>
      </w:r>
      <w:r w:rsidRPr="000C7FD4">
        <w:rPr>
          <w:rFonts w:cs="Arial"/>
          <w:sz w:val="22"/>
        </w:rPr>
        <w:t xml:space="preserve">istemas de </w:t>
      </w:r>
      <w:r w:rsidR="00EA1F87">
        <w:rPr>
          <w:rFonts w:cs="Arial"/>
          <w:sz w:val="22"/>
        </w:rPr>
        <w:t>I</w:t>
      </w:r>
      <w:r w:rsidRPr="000C7FD4">
        <w:rPr>
          <w:rFonts w:cs="Arial"/>
          <w:sz w:val="22"/>
        </w:rPr>
        <w:t xml:space="preserve">nformación puede autorizar la instalación de software en cualquier estación o dispositivo, por lo tanto, cualquier necesidad debe ser tramitada ante él de manera formal utilizando el procedimiento establecido para este fin. </w:t>
      </w:r>
    </w:p>
    <w:p w14:paraId="213434C4" w14:textId="77777777" w:rsidR="000061BD" w:rsidRPr="00B53073" w:rsidRDefault="00192DDA" w:rsidP="000061BD">
      <w:pPr>
        <w:pStyle w:val="Prrafodelista"/>
        <w:widowControl w:val="0"/>
        <w:numPr>
          <w:ilvl w:val="0"/>
          <w:numId w:val="13"/>
        </w:numPr>
        <w:tabs>
          <w:tab w:val="left" w:pos="709"/>
        </w:tabs>
        <w:autoSpaceDE w:val="0"/>
        <w:autoSpaceDN w:val="0"/>
        <w:spacing w:after="0" w:line="240" w:lineRule="auto"/>
        <w:ind w:left="357" w:right="-91" w:hanging="357"/>
        <w:rPr>
          <w:rFonts w:cs="Arial"/>
          <w:sz w:val="22"/>
        </w:rPr>
      </w:pPr>
      <w:r w:rsidRPr="00B53073">
        <w:rPr>
          <w:rFonts w:cs="Arial"/>
          <w:sz w:val="22"/>
        </w:rPr>
        <w:t>Si los funcionarios o contratistas necesitan utilizar equipos propios</w:t>
      </w:r>
      <w:r w:rsidR="00B53073" w:rsidRPr="00B53073">
        <w:rPr>
          <w:rFonts w:cs="Arial"/>
          <w:sz w:val="22"/>
        </w:rPr>
        <w:t>,</w:t>
      </w:r>
      <w:r w:rsidRPr="00B53073">
        <w:rPr>
          <w:rFonts w:cs="Arial"/>
          <w:sz w:val="22"/>
        </w:rPr>
        <w:t xml:space="preserve"> diferentes a los proporcionados por la </w:t>
      </w:r>
      <w:r w:rsidR="000061BD" w:rsidRPr="00B53073">
        <w:rPr>
          <w:rFonts w:cs="Arial"/>
          <w:sz w:val="22"/>
        </w:rPr>
        <w:t>Entidad</w:t>
      </w:r>
      <w:r w:rsidRPr="00B53073">
        <w:rPr>
          <w:rFonts w:cs="Arial"/>
          <w:sz w:val="22"/>
        </w:rPr>
        <w:t xml:space="preserve">, deben solicitar la autorización, verificación y registro del </w:t>
      </w:r>
      <w:r w:rsidR="00EA1F87" w:rsidRPr="00B53073">
        <w:rPr>
          <w:rFonts w:cs="Arial"/>
          <w:sz w:val="22"/>
        </w:rPr>
        <w:t>Líder</w:t>
      </w:r>
      <w:r w:rsidRPr="00B53073">
        <w:rPr>
          <w:rFonts w:cs="Arial"/>
          <w:sz w:val="22"/>
        </w:rPr>
        <w:t xml:space="preserve"> de </w:t>
      </w:r>
      <w:r w:rsidR="000061BD" w:rsidRPr="00B53073">
        <w:rPr>
          <w:rFonts w:cs="Arial"/>
          <w:sz w:val="22"/>
        </w:rPr>
        <w:t xml:space="preserve">la Oficina de </w:t>
      </w:r>
      <w:r w:rsidRPr="00B53073">
        <w:rPr>
          <w:rFonts w:cs="Arial"/>
          <w:sz w:val="22"/>
        </w:rPr>
        <w:t>Sistemas de Información.</w:t>
      </w:r>
      <w:r w:rsidR="00754F51" w:rsidRPr="00B53073">
        <w:rPr>
          <w:rFonts w:cs="Arial"/>
          <w:sz w:val="22"/>
        </w:rPr>
        <w:t xml:space="preserve"> </w:t>
      </w:r>
    </w:p>
    <w:p w14:paraId="6AD90E47" w14:textId="77777777" w:rsidR="000061BD" w:rsidRPr="00B53073" w:rsidRDefault="000061BD" w:rsidP="000061BD">
      <w:pPr>
        <w:widowControl w:val="0"/>
        <w:tabs>
          <w:tab w:val="left" w:pos="709"/>
        </w:tabs>
        <w:autoSpaceDE w:val="0"/>
        <w:autoSpaceDN w:val="0"/>
        <w:ind w:left="357" w:right="-91"/>
        <w:jc w:val="both"/>
        <w:rPr>
          <w:rFonts w:ascii="Arial" w:hAnsi="Arial" w:cs="Arial"/>
          <w:sz w:val="22"/>
          <w:szCs w:val="22"/>
        </w:rPr>
      </w:pPr>
    </w:p>
    <w:p w14:paraId="2405BA26" w14:textId="77777777" w:rsidR="00DA782C" w:rsidRPr="00B53073" w:rsidRDefault="00754F51" w:rsidP="000061BD">
      <w:pPr>
        <w:widowControl w:val="0"/>
        <w:tabs>
          <w:tab w:val="left" w:pos="709"/>
        </w:tabs>
        <w:autoSpaceDE w:val="0"/>
        <w:autoSpaceDN w:val="0"/>
        <w:ind w:left="357" w:right="-91"/>
        <w:jc w:val="both"/>
        <w:rPr>
          <w:rFonts w:ascii="Arial" w:hAnsi="Arial" w:cs="Arial"/>
          <w:sz w:val="22"/>
          <w:szCs w:val="22"/>
        </w:rPr>
      </w:pPr>
      <w:r w:rsidRPr="00B53073">
        <w:rPr>
          <w:rFonts w:ascii="Arial" w:hAnsi="Arial" w:cs="Arial"/>
          <w:sz w:val="22"/>
          <w:szCs w:val="22"/>
        </w:rPr>
        <w:t xml:space="preserve">El equipo de </w:t>
      </w:r>
      <w:r w:rsidR="004D0B78" w:rsidRPr="00B53073">
        <w:rPr>
          <w:rFonts w:ascii="Arial" w:hAnsi="Arial" w:cs="Arial"/>
          <w:sz w:val="22"/>
          <w:szCs w:val="22"/>
        </w:rPr>
        <w:t>un externo</w:t>
      </w:r>
      <w:r w:rsidRPr="00B53073">
        <w:rPr>
          <w:rFonts w:ascii="Arial" w:hAnsi="Arial" w:cs="Arial"/>
          <w:sz w:val="22"/>
          <w:szCs w:val="22"/>
        </w:rPr>
        <w:t xml:space="preserve"> debe tener iguales o superiores características de seguridad a las que poseen los equipos de la </w:t>
      </w:r>
      <w:r w:rsidR="004D0B78" w:rsidRPr="00B53073">
        <w:rPr>
          <w:rFonts w:ascii="Arial" w:hAnsi="Arial" w:cs="Arial"/>
          <w:sz w:val="22"/>
          <w:szCs w:val="22"/>
        </w:rPr>
        <w:t>E</w:t>
      </w:r>
      <w:r w:rsidRPr="00B53073">
        <w:rPr>
          <w:rFonts w:ascii="Arial" w:hAnsi="Arial" w:cs="Arial"/>
          <w:sz w:val="22"/>
          <w:szCs w:val="22"/>
        </w:rPr>
        <w:t xml:space="preserve">ntidad, así </w:t>
      </w:r>
      <w:r w:rsidR="00B53073" w:rsidRPr="00B53073">
        <w:rPr>
          <w:rFonts w:ascii="Arial" w:hAnsi="Arial" w:cs="Arial"/>
          <w:sz w:val="22"/>
          <w:szCs w:val="22"/>
        </w:rPr>
        <w:t>se puede</w:t>
      </w:r>
      <w:r w:rsidR="00DA782C" w:rsidRPr="00B53073">
        <w:rPr>
          <w:rFonts w:ascii="Arial" w:hAnsi="Arial" w:cs="Arial"/>
          <w:sz w:val="22"/>
          <w:szCs w:val="22"/>
        </w:rPr>
        <w:t xml:space="preserve"> autorizar la conexión</w:t>
      </w:r>
      <w:r w:rsidRPr="00B53073">
        <w:rPr>
          <w:rFonts w:ascii="Arial" w:hAnsi="Arial" w:cs="Arial"/>
          <w:sz w:val="22"/>
          <w:szCs w:val="22"/>
        </w:rPr>
        <w:t xml:space="preserve"> a la red de </w:t>
      </w:r>
      <w:r w:rsidRPr="00B53073">
        <w:rPr>
          <w:rFonts w:ascii="Arial" w:hAnsi="Arial" w:cs="Arial"/>
          <w:sz w:val="22"/>
          <w:szCs w:val="22"/>
        </w:rPr>
        <w:lastRenderedPageBreak/>
        <w:t>trabajo, mínimo debe poseer una licencia de antivirus legal y actualizada,</w:t>
      </w:r>
      <w:r w:rsidR="00DA782C" w:rsidRPr="00B53073">
        <w:rPr>
          <w:rFonts w:ascii="Arial" w:hAnsi="Arial" w:cs="Arial"/>
          <w:sz w:val="22"/>
          <w:szCs w:val="22"/>
        </w:rPr>
        <w:t xml:space="preserve"> </w:t>
      </w:r>
      <w:r w:rsidRPr="00B53073">
        <w:rPr>
          <w:rFonts w:ascii="Arial" w:hAnsi="Arial" w:cs="Arial"/>
          <w:sz w:val="22"/>
          <w:szCs w:val="22"/>
        </w:rPr>
        <w:t xml:space="preserve">sistema operativo legal con sus parches actualizados de lo contrario </w:t>
      </w:r>
      <w:r w:rsidR="00DA782C" w:rsidRPr="00B53073">
        <w:rPr>
          <w:rFonts w:ascii="Arial" w:hAnsi="Arial" w:cs="Arial"/>
          <w:sz w:val="22"/>
          <w:szCs w:val="22"/>
        </w:rPr>
        <w:t>conlleva a la</w:t>
      </w:r>
      <w:r w:rsidRPr="00B53073">
        <w:rPr>
          <w:rFonts w:ascii="Arial" w:hAnsi="Arial" w:cs="Arial"/>
          <w:sz w:val="22"/>
          <w:szCs w:val="22"/>
        </w:rPr>
        <w:t xml:space="preserve"> propagación de riesgos informático</w:t>
      </w:r>
      <w:r w:rsidR="00DA782C" w:rsidRPr="00B53073">
        <w:rPr>
          <w:rFonts w:ascii="Arial" w:hAnsi="Arial" w:cs="Arial"/>
          <w:sz w:val="22"/>
          <w:szCs w:val="22"/>
        </w:rPr>
        <w:t>s. E</w:t>
      </w:r>
      <w:r w:rsidRPr="00B53073">
        <w:rPr>
          <w:rFonts w:ascii="Arial" w:hAnsi="Arial" w:cs="Arial"/>
          <w:sz w:val="22"/>
          <w:szCs w:val="22"/>
        </w:rPr>
        <w:t>s responsabilidad del funcionario</w:t>
      </w:r>
      <w:r w:rsidR="00DA782C" w:rsidRPr="00B53073">
        <w:rPr>
          <w:rFonts w:ascii="Arial" w:hAnsi="Arial" w:cs="Arial"/>
          <w:sz w:val="22"/>
          <w:szCs w:val="22"/>
        </w:rPr>
        <w:t xml:space="preserve">, </w:t>
      </w:r>
      <w:r w:rsidRPr="00B53073">
        <w:rPr>
          <w:rFonts w:ascii="Arial" w:hAnsi="Arial" w:cs="Arial"/>
          <w:sz w:val="22"/>
          <w:szCs w:val="22"/>
        </w:rPr>
        <w:t xml:space="preserve">contratista y/o tercero cumplir con dichas normas </w:t>
      </w:r>
      <w:r w:rsidR="00DA782C" w:rsidRPr="00B53073">
        <w:rPr>
          <w:rFonts w:ascii="Arial" w:hAnsi="Arial" w:cs="Arial"/>
          <w:sz w:val="22"/>
          <w:szCs w:val="22"/>
        </w:rPr>
        <w:t xml:space="preserve">de </w:t>
      </w:r>
      <w:r w:rsidRPr="00B53073">
        <w:rPr>
          <w:rFonts w:ascii="Arial" w:hAnsi="Arial" w:cs="Arial"/>
          <w:sz w:val="22"/>
          <w:szCs w:val="22"/>
        </w:rPr>
        <w:t>propiedad intelectual y piratería,</w:t>
      </w:r>
      <w:r w:rsidR="00DA782C" w:rsidRPr="00B53073">
        <w:rPr>
          <w:rFonts w:ascii="Arial" w:hAnsi="Arial" w:cs="Arial"/>
          <w:sz w:val="22"/>
          <w:szCs w:val="22"/>
        </w:rPr>
        <w:t xml:space="preserve"> </w:t>
      </w:r>
      <w:r w:rsidRPr="00B53073">
        <w:rPr>
          <w:rFonts w:ascii="Arial" w:hAnsi="Arial" w:cs="Arial"/>
          <w:sz w:val="22"/>
          <w:szCs w:val="22"/>
        </w:rPr>
        <w:t>de los contrario no se le podrá dar autorización de uso</w:t>
      </w:r>
      <w:r w:rsidR="00DA782C" w:rsidRPr="00B53073">
        <w:rPr>
          <w:rFonts w:ascii="Arial" w:hAnsi="Arial" w:cs="Arial"/>
          <w:sz w:val="22"/>
          <w:szCs w:val="22"/>
        </w:rPr>
        <w:t xml:space="preserve">. </w:t>
      </w:r>
    </w:p>
    <w:p w14:paraId="0AC2FD21" w14:textId="77777777" w:rsidR="00DA782C" w:rsidRPr="000061BD" w:rsidRDefault="00DA782C" w:rsidP="000061BD">
      <w:pPr>
        <w:widowControl w:val="0"/>
        <w:tabs>
          <w:tab w:val="left" w:pos="709"/>
        </w:tabs>
        <w:autoSpaceDE w:val="0"/>
        <w:autoSpaceDN w:val="0"/>
        <w:ind w:left="360" w:right="-91"/>
        <w:jc w:val="both"/>
        <w:rPr>
          <w:rFonts w:ascii="Arial" w:hAnsi="Arial" w:cs="Arial"/>
          <w:sz w:val="22"/>
          <w:szCs w:val="22"/>
        </w:rPr>
      </w:pPr>
    </w:p>
    <w:p w14:paraId="75758CBD" w14:textId="54F6BFBC" w:rsidR="00192DDA" w:rsidRDefault="00754F51" w:rsidP="00DA782C">
      <w:pPr>
        <w:widowControl w:val="0"/>
        <w:tabs>
          <w:tab w:val="left" w:pos="709"/>
        </w:tabs>
        <w:autoSpaceDE w:val="0"/>
        <w:autoSpaceDN w:val="0"/>
        <w:ind w:left="360" w:right="-91"/>
        <w:jc w:val="both"/>
        <w:rPr>
          <w:rFonts w:ascii="Arial" w:hAnsi="Arial" w:cs="Arial"/>
          <w:sz w:val="22"/>
          <w:szCs w:val="22"/>
        </w:rPr>
      </w:pPr>
      <w:r w:rsidRPr="00DA782C">
        <w:rPr>
          <w:rFonts w:ascii="Arial" w:hAnsi="Arial" w:cs="Arial"/>
          <w:sz w:val="22"/>
          <w:szCs w:val="22"/>
        </w:rPr>
        <w:t>Al iniciar el contrato</w:t>
      </w:r>
      <w:r w:rsidR="00DA782C" w:rsidRPr="00DA782C">
        <w:rPr>
          <w:rFonts w:ascii="Arial" w:hAnsi="Arial" w:cs="Arial"/>
          <w:sz w:val="22"/>
          <w:szCs w:val="22"/>
        </w:rPr>
        <w:t>, el</w:t>
      </w:r>
      <w:r w:rsidRPr="00DA782C">
        <w:rPr>
          <w:rFonts w:ascii="Arial" w:hAnsi="Arial" w:cs="Arial"/>
          <w:sz w:val="22"/>
          <w:szCs w:val="22"/>
        </w:rPr>
        <w:t xml:space="preserve"> </w:t>
      </w:r>
      <w:r w:rsidR="00DA782C" w:rsidRPr="00DA782C">
        <w:rPr>
          <w:rFonts w:ascii="Arial" w:hAnsi="Arial" w:cs="Arial"/>
          <w:sz w:val="22"/>
          <w:szCs w:val="22"/>
        </w:rPr>
        <w:t xml:space="preserve">supervisor </w:t>
      </w:r>
      <w:r w:rsidRPr="00DA782C">
        <w:rPr>
          <w:rFonts w:ascii="Arial" w:hAnsi="Arial" w:cs="Arial"/>
          <w:sz w:val="22"/>
          <w:szCs w:val="22"/>
        </w:rPr>
        <w:t xml:space="preserve">debe gestionar </w:t>
      </w:r>
      <w:r w:rsidR="00DA782C" w:rsidRPr="00DA782C">
        <w:rPr>
          <w:rFonts w:ascii="Arial" w:hAnsi="Arial" w:cs="Arial"/>
          <w:sz w:val="22"/>
          <w:szCs w:val="22"/>
        </w:rPr>
        <w:t xml:space="preserve">para el contratista </w:t>
      </w:r>
      <w:r w:rsidRPr="00DA782C">
        <w:rPr>
          <w:rFonts w:ascii="Arial" w:hAnsi="Arial" w:cs="Arial"/>
          <w:sz w:val="22"/>
          <w:szCs w:val="22"/>
        </w:rPr>
        <w:t xml:space="preserve">la autorización de uso ante </w:t>
      </w:r>
      <w:r w:rsidR="00B53073">
        <w:rPr>
          <w:rFonts w:ascii="Arial" w:hAnsi="Arial" w:cs="Arial"/>
          <w:sz w:val="22"/>
          <w:szCs w:val="22"/>
        </w:rPr>
        <w:t>la</w:t>
      </w:r>
      <w:r w:rsidR="00DA782C" w:rsidRPr="00DA782C">
        <w:rPr>
          <w:rFonts w:ascii="Arial" w:hAnsi="Arial" w:cs="Arial"/>
          <w:sz w:val="22"/>
          <w:szCs w:val="22"/>
        </w:rPr>
        <w:t xml:space="preserve"> Oficina de Sistemas de Información, soporte técnico, </w:t>
      </w:r>
      <w:r w:rsidR="00DA782C" w:rsidRPr="00FE550D">
        <w:rPr>
          <w:rFonts w:ascii="Arial" w:hAnsi="Arial" w:cs="Arial"/>
          <w:sz w:val="22"/>
          <w:szCs w:val="22"/>
        </w:rPr>
        <w:t xml:space="preserve">quienes deberán </w:t>
      </w:r>
      <w:r w:rsidRPr="00FE550D">
        <w:rPr>
          <w:rFonts w:ascii="Arial" w:hAnsi="Arial" w:cs="Arial"/>
          <w:sz w:val="22"/>
          <w:szCs w:val="22"/>
        </w:rPr>
        <w:t xml:space="preserve">implementar un control a nivel de </w:t>
      </w:r>
      <w:r w:rsidRPr="00587057">
        <w:rPr>
          <w:rFonts w:ascii="Arial" w:hAnsi="Arial" w:cs="Arial"/>
          <w:sz w:val="22"/>
          <w:szCs w:val="22"/>
        </w:rPr>
        <w:t>swi</w:t>
      </w:r>
      <w:r w:rsidR="00076BBE" w:rsidRPr="00587057">
        <w:rPr>
          <w:rFonts w:ascii="Arial" w:hAnsi="Arial" w:cs="Arial"/>
          <w:sz w:val="22"/>
          <w:szCs w:val="22"/>
        </w:rPr>
        <w:t>t</w:t>
      </w:r>
      <w:r w:rsidRPr="00587057">
        <w:rPr>
          <w:rFonts w:ascii="Arial" w:hAnsi="Arial" w:cs="Arial"/>
          <w:sz w:val="22"/>
          <w:szCs w:val="22"/>
        </w:rPr>
        <w:t>ch o</w:t>
      </w:r>
      <w:r w:rsidRPr="00FE550D">
        <w:rPr>
          <w:rFonts w:ascii="Arial" w:hAnsi="Arial" w:cs="Arial"/>
          <w:sz w:val="22"/>
          <w:szCs w:val="22"/>
        </w:rPr>
        <w:t xml:space="preserve"> por medio de la MAC del equipo.</w:t>
      </w:r>
    </w:p>
    <w:p w14:paraId="39A51FE1" w14:textId="77777777" w:rsidR="00096890" w:rsidRPr="00DA782C" w:rsidRDefault="00096890" w:rsidP="00096890">
      <w:pPr>
        <w:ind w:right="-93"/>
        <w:jc w:val="both"/>
        <w:rPr>
          <w:rFonts w:ascii="Arial" w:hAnsi="Arial" w:cs="Arial"/>
          <w:sz w:val="22"/>
          <w:szCs w:val="22"/>
        </w:rPr>
      </w:pPr>
    </w:p>
    <w:p w14:paraId="0EC4BFE7" w14:textId="77777777" w:rsidR="00192DDA" w:rsidRPr="00096890" w:rsidRDefault="00192DDA" w:rsidP="00F91BCC">
      <w:pPr>
        <w:pStyle w:val="Ttulo1"/>
        <w:numPr>
          <w:ilvl w:val="1"/>
          <w:numId w:val="2"/>
        </w:numPr>
        <w:spacing w:before="0" w:line="240" w:lineRule="auto"/>
        <w:ind w:right="-93"/>
        <w:rPr>
          <w:rFonts w:ascii="Arial" w:hAnsi="Arial" w:cs="Arial"/>
          <w:color w:val="auto"/>
          <w:sz w:val="22"/>
          <w:szCs w:val="22"/>
        </w:rPr>
      </w:pPr>
      <w:bookmarkStart w:id="25" w:name="_Toc3035997"/>
      <w:r w:rsidRPr="00096890">
        <w:rPr>
          <w:rFonts w:ascii="Arial" w:hAnsi="Arial" w:cs="Arial"/>
          <w:color w:val="auto"/>
          <w:sz w:val="22"/>
          <w:szCs w:val="22"/>
        </w:rPr>
        <w:t>Política de uso de estaciones cliente</w:t>
      </w:r>
      <w:bookmarkEnd w:id="25"/>
    </w:p>
    <w:p w14:paraId="2D02A722" w14:textId="77777777" w:rsidR="00CD733F" w:rsidRPr="000C7FD4" w:rsidRDefault="00CD733F" w:rsidP="000C7FD4">
      <w:pPr>
        <w:ind w:right="-93"/>
        <w:jc w:val="both"/>
        <w:rPr>
          <w:rFonts w:ascii="Arial" w:hAnsi="Arial" w:cs="Arial"/>
          <w:sz w:val="22"/>
          <w:szCs w:val="22"/>
          <w:lang w:eastAsia="en-US"/>
        </w:rPr>
      </w:pPr>
    </w:p>
    <w:p w14:paraId="59D28F41" w14:textId="77777777" w:rsidR="00192DDA" w:rsidRPr="000C7FD4" w:rsidRDefault="00192DDA" w:rsidP="000C7FD4">
      <w:pPr>
        <w:ind w:right="-93"/>
        <w:jc w:val="both"/>
        <w:rPr>
          <w:rFonts w:ascii="Arial" w:hAnsi="Arial" w:cs="Arial"/>
          <w:sz w:val="22"/>
          <w:szCs w:val="22"/>
        </w:rPr>
      </w:pPr>
      <w:r w:rsidRPr="000C7FD4">
        <w:rPr>
          <w:rFonts w:ascii="Arial" w:hAnsi="Arial" w:cs="Arial"/>
          <w:sz w:val="22"/>
          <w:szCs w:val="22"/>
        </w:rPr>
        <w:t xml:space="preserve">Las estaciones de trabajo son herramientas fundamentales y de uso cotidiano por parte de los funcionarios y contratistas de la </w:t>
      </w:r>
      <w:r w:rsidR="007775B1">
        <w:rPr>
          <w:rFonts w:ascii="Arial" w:hAnsi="Arial" w:cs="Arial"/>
          <w:sz w:val="22"/>
          <w:szCs w:val="22"/>
        </w:rPr>
        <w:t>E</w:t>
      </w:r>
      <w:r w:rsidRPr="000C7FD4">
        <w:rPr>
          <w:rFonts w:ascii="Arial" w:hAnsi="Arial" w:cs="Arial"/>
          <w:sz w:val="22"/>
          <w:szCs w:val="22"/>
        </w:rPr>
        <w:t>ntidad. El correcto uso y adecuada administración de estas herramientas permite aumentar la productividad de todos y contribuye a garantizar la seguridad de la información.</w:t>
      </w:r>
    </w:p>
    <w:p w14:paraId="7DCE8A86" w14:textId="77777777" w:rsidR="00CD733F" w:rsidRPr="00096890" w:rsidRDefault="00CD733F" w:rsidP="000C7FD4">
      <w:pPr>
        <w:ind w:right="-93"/>
        <w:jc w:val="both"/>
        <w:rPr>
          <w:rFonts w:ascii="Arial" w:hAnsi="Arial" w:cs="Arial"/>
          <w:sz w:val="22"/>
          <w:szCs w:val="22"/>
        </w:rPr>
      </w:pPr>
    </w:p>
    <w:p w14:paraId="77A535AE" w14:textId="77777777" w:rsidR="00192DDA" w:rsidRPr="00096890" w:rsidRDefault="00192DDA" w:rsidP="00F91BCC">
      <w:pPr>
        <w:pStyle w:val="Prrafodelista"/>
        <w:widowControl w:val="0"/>
        <w:numPr>
          <w:ilvl w:val="0"/>
          <w:numId w:val="4"/>
        </w:numPr>
        <w:tabs>
          <w:tab w:val="left" w:pos="570"/>
        </w:tabs>
        <w:autoSpaceDE w:val="0"/>
        <w:autoSpaceDN w:val="0"/>
        <w:spacing w:after="0" w:line="240" w:lineRule="auto"/>
        <w:ind w:left="357" w:right="-91" w:hanging="357"/>
        <w:rPr>
          <w:rFonts w:cs="Arial"/>
          <w:sz w:val="22"/>
        </w:rPr>
      </w:pPr>
      <w:r w:rsidRPr="00096890">
        <w:rPr>
          <w:rFonts w:cs="Arial"/>
          <w:sz w:val="22"/>
        </w:rPr>
        <w:t xml:space="preserve">Solicitud: la asignación de elementos informáticos se hará con base en la solicitud de cada dependencia, previa aprobación de la alta </w:t>
      </w:r>
      <w:r w:rsidR="007775B1">
        <w:rPr>
          <w:rFonts w:cs="Arial"/>
          <w:sz w:val="22"/>
        </w:rPr>
        <w:t>dirección</w:t>
      </w:r>
      <w:r w:rsidRPr="00096890">
        <w:rPr>
          <w:rFonts w:cs="Arial"/>
          <w:sz w:val="22"/>
        </w:rPr>
        <w:t xml:space="preserve"> y según las funciones establecidas.</w:t>
      </w:r>
    </w:p>
    <w:p w14:paraId="18094FEC" w14:textId="77777777" w:rsidR="00192DDA" w:rsidRPr="00096890" w:rsidRDefault="00192DDA" w:rsidP="00F91BCC">
      <w:pPr>
        <w:pStyle w:val="Prrafodelista"/>
        <w:widowControl w:val="0"/>
        <w:numPr>
          <w:ilvl w:val="0"/>
          <w:numId w:val="4"/>
        </w:numPr>
        <w:tabs>
          <w:tab w:val="left" w:pos="570"/>
        </w:tabs>
        <w:autoSpaceDE w:val="0"/>
        <w:autoSpaceDN w:val="0"/>
        <w:spacing w:after="0" w:line="240" w:lineRule="auto"/>
        <w:ind w:left="357" w:right="-91" w:hanging="357"/>
        <w:rPr>
          <w:rFonts w:cs="Arial"/>
          <w:sz w:val="22"/>
        </w:rPr>
      </w:pPr>
      <w:r w:rsidRPr="00096890">
        <w:rPr>
          <w:rFonts w:cs="Arial"/>
          <w:sz w:val="22"/>
        </w:rPr>
        <w:t xml:space="preserve">Aprovisionamiento de hardware y software básico: Una vez aprobada la solicitud, el alistamiento y asignación del equipo debe hacerse siguiendo el procedimiento establecido por </w:t>
      </w:r>
      <w:r w:rsidR="00CC247E">
        <w:rPr>
          <w:rFonts w:cs="Arial"/>
          <w:sz w:val="22"/>
        </w:rPr>
        <w:t>O</w:t>
      </w:r>
      <w:r w:rsidR="00EA1F87">
        <w:rPr>
          <w:rFonts w:cs="Arial"/>
          <w:sz w:val="22"/>
        </w:rPr>
        <w:t>ficina</w:t>
      </w:r>
      <w:r w:rsidRPr="00096890">
        <w:rPr>
          <w:rFonts w:cs="Arial"/>
          <w:sz w:val="22"/>
        </w:rPr>
        <w:t xml:space="preserve"> de Logística y </w:t>
      </w:r>
      <w:r w:rsidR="00EA1F87">
        <w:rPr>
          <w:rFonts w:cs="Arial"/>
          <w:sz w:val="22"/>
        </w:rPr>
        <w:t xml:space="preserve">la </w:t>
      </w:r>
      <w:r w:rsidR="00CC247E">
        <w:rPr>
          <w:rFonts w:cs="Arial"/>
          <w:sz w:val="22"/>
        </w:rPr>
        <w:t>O</w:t>
      </w:r>
      <w:r w:rsidR="00EA1F87">
        <w:rPr>
          <w:rFonts w:cs="Arial"/>
          <w:sz w:val="22"/>
        </w:rPr>
        <w:t>ficina</w:t>
      </w:r>
      <w:r w:rsidRPr="00096890">
        <w:rPr>
          <w:rFonts w:cs="Arial"/>
          <w:sz w:val="22"/>
        </w:rPr>
        <w:t xml:space="preserve"> de Sistemas de Información siguiendo los procedimientos establecidos en el sistema de gestión de calidad de la </w:t>
      </w:r>
      <w:r w:rsidR="007775B1">
        <w:rPr>
          <w:rFonts w:cs="Arial"/>
          <w:sz w:val="22"/>
        </w:rPr>
        <w:t>E</w:t>
      </w:r>
      <w:r w:rsidRPr="00096890">
        <w:rPr>
          <w:rFonts w:cs="Arial"/>
          <w:sz w:val="22"/>
        </w:rPr>
        <w:t>ntidad.</w:t>
      </w:r>
    </w:p>
    <w:p w14:paraId="384BC004" w14:textId="5BA998AF" w:rsidR="00096890" w:rsidRPr="00FE550D" w:rsidRDefault="00192DDA" w:rsidP="00F91BCC">
      <w:pPr>
        <w:pStyle w:val="Prrafodelista"/>
        <w:widowControl w:val="0"/>
        <w:numPr>
          <w:ilvl w:val="0"/>
          <w:numId w:val="4"/>
        </w:numPr>
        <w:tabs>
          <w:tab w:val="left" w:pos="570"/>
        </w:tabs>
        <w:autoSpaceDE w:val="0"/>
        <w:autoSpaceDN w:val="0"/>
        <w:spacing w:after="0" w:line="240" w:lineRule="auto"/>
        <w:ind w:left="357" w:right="-91" w:hanging="357"/>
        <w:rPr>
          <w:rFonts w:cs="Arial"/>
          <w:sz w:val="22"/>
        </w:rPr>
      </w:pPr>
      <w:r w:rsidRPr="00FE550D">
        <w:rPr>
          <w:rFonts w:cs="Arial"/>
          <w:sz w:val="22"/>
        </w:rPr>
        <w:t xml:space="preserve">Entrega: La entrega formal al funcionario quien utilizará el equipo, en el sitio preestablecido, debe hacerse mediante firma del acta de responsabilidad, en la que se indica las condiciones y buenas prácticas para el buen uso establecidas en </w:t>
      </w:r>
      <w:r w:rsidR="00076BBE" w:rsidRPr="00587057">
        <w:rPr>
          <w:rFonts w:cs="Arial"/>
          <w:sz w:val="22"/>
        </w:rPr>
        <w:t>este</w:t>
      </w:r>
      <w:r w:rsidRPr="00FE550D">
        <w:rPr>
          <w:rFonts w:cs="Arial"/>
          <w:sz w:val="22"/>
        </w:rPr>
        <w:t xml:space="preserve"> manual.</w:t>
      </w:r>
    </w:p>
    <w:p w14:paraId="4D122488" w14:textId="77777777" w:rsidR="00B625C8" w:rsidRPr="00096890" w:rsidRDefault="00B625C8" w:rsidP="00096890">
      <w:pPr>
        <w:ind w:right="-93"/>
        <w:jc w:val="both"/>
        <w:rPr>
          <w:rFonts w:ascii="Arial" w:hAnsi="Arial" w:cs="Arial"/>
          <w:sz w:val="22"/>
        </w:rPr>
      </w:pPr>
    </w:p>
    <w:p w14:paraId="4C104F65" w14:textId="77777777" w:rsidR="00192DDA" w:rsidRPr="00096890" w:rsidRDefault="00192DDA" w:rsidP="00F91BCC">
      <w:pPr>
        <w:pStyle w:val="Ttulo1"/>
        <w:numPr>
          <w:ilvl w:val="1"/>
          <w:numId w:val="2"/>
        </w:numPr>
        <w:spacing w:before="0" w:line="240" w:lineRule="auto"/>
        <w:ind w:right="-93"/>
        <w:rPr>
          <w:rFonts w:ascii="Arial" w:hAnsi="Arial" w:cs="Arial"/>
          <w:color w:val="auto"/>
          <w:sz w:val="22"/>
          <w:szCs w:val="22"/>
        </w:rPr>
      </w:pPr>
      <w:bookmarkStart w:id="26" w:name="_Toc3035998"/>
      <w:r w:rsidRPr="00096890">
        <w:rPr>
          <w:rFonts w:ascii="Arial" w:hAnsi="Arial" w:cs="Arial"/>
          <w:color w:val="auto"/>
          <w:sz w:val="22"/>
          <w:szCs w:val="22"/>
        </w:rPr>
        <w:t>Política</w:t>
      </w:r>
      <w:r w:rsidR="005A4179" w:rsidRPr="00096890">
        <w:rPr>
          <w:rFonts w:ascii="Arial" w:hAnsi="Arial" w:cs="Arial"/>
          <w:color w:val="auto"/>
          <w:sz w:val="22"/>
          <w:szCs w:val="22"/>
        </w:rPr>
        <w:t>s</w:t>
      </w:r>
      <w:r w:rsidRPr="00096890">
        <w:rPr>
          <w:rFonts w:ascii="Arial" w:hAnsi="Arial" w:cs="Arial"/>
          <w:color w:val="auto"/>
          <w:sz w:val="22"/>
          <w:szCs w:val="22"/>
        </w:rPr>
        <w:t xml:space="preserve"> de uso de Internet</w:t>
      </w:r>
      <w:bookmarkEnd w:id="26"/>
    </w:p>
    <w:p w14:paraId="28C2B54D" w14:textId="77777777" w:rsidR="00B625C8" w:rsidRPr="000C7FD4" w:rsidRDefault="00B625C8" w:rsidP="000C7FD4">
      <w:pPr>
        <w:ind w:right="-93"/>
        <w:jc w:val="both"/>
        <w:rPr>
          <w:rFonts w:ascii="Arial" w:hAnsi="Arial" w:cs="Arial"/>
          <w:sz w:val="22"/>
          <w:szCs w:val="22"/>
          <w:lang w:eastAsia="en-US"/>
        </w:rPr>
      </w:pPr>
    </w:p>
    <w:p w14:paraId="50B21C1F" w14:textId="0A780DED" w:rsidR="00B625C8" w:rsidRPr="00096890" w:rsidRDefault="00192DDA" w:rsidP="00096890">
      <w:pPr>
        <w:ind w:right="-93"/>
        <w:jc w:val="both"/>
        <w:rPr>
          <w:rFonts w:ascii="Arial" w:hAnsi="Arial" w:cs="Arial"/>
          <w:sz w:val="22"/>
        </w:rPr>
      </w:pPr>
      <w:r w:rsidRPr="00096890">
        <w:rPr>
          <w:rFonts w:ascii="Arial" w:hAnsi="Arial" w:cs="Arial"/>
          <w:sz w:val="22"/>
        </w:rPr>
        <w:t xml:space="preserve">La </w:t>
      </w:r>
      <w:r w:rsidR="007775B1">
        <w:rPr>
          <w:rFonts w:ascii="Arial" w:hAnsi="Arial" w:cs="Arial"/>
          <w:sz w:val="22"/>
        </w:rPr>
        <w:t>E</w:t>
      </w:r>
      <w:r w:rsidRPr="00096890">
        <w:rPr>
          <w:rFonts w:ascii="Arial" w:hAnsi="Arial" w:cs="Arial"/>
          <w:sz w:val="22"/>
        </w:rPr>
        <w:t xml:space="preserve">ntidad </w:t>
      </w:r>
      <w:r w:rsidRPr="00587057">
        <w:rPr>
          <w:rFonts w:ascii="Arial" w:hAnsi="Arial" w:cs="Arial"/>
          <w:sz w:val="22"/>
        </w:rPr>
        <w:t>proporciona</w:t>
      </w:r>
      <w:r w:rsidR="00CB527D" w:rsidRPr="00587057">
        <w:rPr>
          <w:rFonts w:ascii="Arial" w:hAnsi="Arial" w:cs="Arial"/>
          <w:sz w:val="22"/>
        </w:rPr>
        <w:t>rá</w:t>
      </w:r>
      <w:r w:rsidRPr="00096890">
        <w:rPr>
          <w:rFonts w:ascii="Arial" w:hAnsi="Arial" w:cs="Arial"/>
          <w:sz w:val="22"/>
        </w:rPr>
        <w:t xml:space="preserve"> los recursos necesarios que permitan garantizar y asegurar la disponibilidad de acceso a internet como herramienta de trabajo, para esto, </w:t>
      </w:r>
      <w:r w:rsidR="00CC247E">
        <w:rPr>
          <w:rFonts w:ascii="Arial" w:hAnsi="Arial" w:cs="Arial"/>
          <w:sz w:val="22"/>
        </w:rPr>
        <w:t>la Oficina</w:t>
      </w:r>
      <w:r w:rsidRPr="00096890">
        <w:rPr>
          <w:rFonts w:ascii="Arial" w:hAnsi="Arial" w:cs="Arial"/>
          <w:sz w:val="22"/>
        </w:rPr>
        <w:t xml:space="preserve"> de Sistemas de Información deberá:</w:t>
      </w:r>
    </w:p>
    <w:p w14:paraId="5BEDA03C" w14:textId="77777777" w:rsidR="005A4179" w:rsidRPr="000C7FD4" w:rsidRDefault="005A4179" w:rsidP="000C7FD4">
      <w:pPr>
        <w:pStyle w:val="Prrafodelista"/>
        <w:spacing w:after="0" w:line="240" w:lineRule="auto"/>
        <w:ind w:left="0" w:right="-93"/>
        <w:rPr>
          <w:rFonts w:cs="Arial"/>
          <w:sz w:val="22"/>
        </w:rPr>
      </w:pPr>
    </w:p>
    <w:p w14:paraId="462908DF" w14:textId="77777777" w:rsidR="00192DDA" w:rsidRPr="00950330" w:rsidRDefault="00192DDA" w:rsidP="00F91BCC">
      <w:pPr>
        <w:pStyle w:val="Prrafodelista"/>
        <w:numPr>
          <w:ilvl w:val="0"/>
          <w:numId w:val="6"/>
        </w:numPr>
        <w:spacing w:after="0" w:line="240" w:lineRule="auto"/>
        <w:ind w:left="357" w:right="-91" w:hanging="357"/>
        <w:rPr>
          <w:rFonts w:cs="Arial"/>
          <w:sz w:val="22"/>
        </w:rPr>
      </w:pPr>
      <w:r w:rsidRPr="00950330">
        <w:rPr>
          <w:rFonts w:cs="Arial"/>
          <w:sz w:val="22"/>
        </w:rPr>
        <w:t>Proporcionar los recursos necesarios para la implementación, administración y mantenimiento requeridos para la prestación segura del servicio de internet, bajo las restricciones de los perfiles de acceso establecidos.</w:t>
      </w:r>
    </w:p>
    <w:p w14:paraId="2F461C25" w14:textId="77777777" w:rsidR="00192DDA" w:rsidRPr="00950330" w:rsidRDefault="00192DDA" w:rsidP="00F91BCC">
      <w:pPr>
        <w:pStyle w:val="Prrafodelista"/>
        <w:numPr>
          <w:ilvl w:val="0"/>
          <w:numId w:val="6"/>
        </w:numPr>
        <w:spacing w:after="0" w:line="240" w:lineRule="auto"/>
        <w:ind w:left="357" w:right="-91" w:hanging="357"/>
        <w:rPr>
          <w:rFonts w:cs="Arial"/>
          <w:sz w:val="22"/>
        </w:rPr>
      </w:pPr>
      <w:r w:rsidRPr="00950330">
        <w:rPr>
          <w:rFonts w:cs="Arial"/>
          <w:sz w:val="22"/>
        </w:rPr>
        <w:t>Diseñar e implementar mecanismos que permitan la continuidad o restablecimiento del servicio de internet en caso de contingencia interna.</w:t>
      </w:r>
    </w:p>
    <w:p w14:paraId="2FB275B5" w14:textId="77777777" w:rsidR="00192DDA" w:rsidRPr="00950330" w:rsidRDefault="00192DDA" w:rsidP="00F91BCC">
      <w:pPr>
        <w:pStyle w:val="Prrafodelista"/>
        <w:numPr>
          <w:ilvl w:val="0"/>
          <w:numId w:val="6"/>
        </w:numPr>
        <w:spacing w:after="0" w:line="240" w:lineRule="auto"/>
        <w:ind w:left="357" w:right="-91" w:hanging="357"/>
        <w:rPr>
          <w:rFonts w:cs="Arial"/>
          <w:sz w:val="22"/>
        </w:rPr>
      </w:pPr>
      <w:r w:rsidRPr="00950330">
        <w:rPr>
          <w:rFonts w:cs="Arial"/>
          <w:sz w:val="22"/>
        </w:rPr>
        <w:t>Establecer procedimientos e implementar controles para evitar la descarga de software no autorizado, evitar código malicioso proveniente de internet y evitar el acceso a sitios catalogados como restringidos.</w:t>
      </w:r>
    </w:p>
    <w:p w14:paraId="6C5A786B" w14:textId="77777777" w:rsidR="00192DDA" w:rsidRPr="00950330" w:rsidRDefault="00192DDA" w:rsidP="00F91BCC">
      <w:pPr>
        <w:pStyle w:val="Prrafodelista"/>
        <w:numPr>
          <w:ilvl w:val="0"/>
          <w:numId w:val="6"/>
        </w:numPr>
        <w:spacing w:after="0" w:line="240" w:lineRule="auto"/>
        <w:ind w:left="357" w:right="-91" w:hanging="357"/>
        <w:rPr>
          <w:rFonts w:cs="Arial"/>
          <w:sz w:val="22"/>
        </w:rPr>
      </w:pPr>
      <w:r w:rsidRPr="00950330">
        <w:rPr>
          <w:rFonts w:cs="Arial"/>
          <w:sz w:val="22"/>
        </w:rPr>
        <w:t>Generar registros de la navegación y los accesos de los usuarios a internet, así como establecer e implantar procedimientos de monitoreo sobre la utilización del servicio de internet.</w:t>
      </w:r>
    </w:p>
    <w:p w14:paraId="65CA8EA4" w14:textId="77777777" w:rsidR="00192DDA" w:rsidRPr="00950330" w:rsidRDefault="00192DDA" w:rsidP="00F91BCC">
      <w:pPr>
        <w:pStyle w:val="Prrafodelista"/>
        <w:numPr>
          <w:ilvl w:val="0"/>
          <w:numId w:val="6"/>
        </w:numPr>
        <w:spacing w:after="0" w:line="240" w:lineRule="auto"/>
        <w:ind w:left="357" w:right="-91" w:hanging="357"/>
        <w:rPr>
          <w:rFonts w:cs="Arial"/>
          <w:sz w:val="22"/>
        </w:rPr>
      </w:pPr>
      <w:r w:rsidRPr="00950330">
        <w:rPr>
          <w:rFonts w:cs="Arial"/>
          <w:sz w:val="22"/>
        </w:rPr>
        <w:t>Generar campañas para concientizar tanto a los funcionarios como a los contratistas, respecto a las precauciones que deben tener en cuenta cuando utilicen el servicio de internet.</w:t>
      </w:r>
    </w:p>
    <w:p w14:paraId="26CF0777" w14:textId="77777777" w:rsidR="00192DDA" w:rsidRPr="00950330" w:rsidRDefault="00192DDA" w:rsidP="00F91BCC">
      <w:pPr>
        <w:pStyle w:val="Prrafodelista"/>
        <w:numPr>
          <w:ilvl w:val="0"/>
          <w:numId w:val="6"/>
        </w:numPr>
        <w:spacing w:after="0" w:line="240" w:lineRule="auto"/>
        <w:ind w:left="357" w:right="-91" w:hanging="357"/>
        <w:rPr>
          <w:rFonts w:cs="Arial"/>
          <w:sz w:val="22"/>
        </w:rPr>
      </w:pPr>
      <w:r w:rsidRPr="00950330">
        <w:rPr>
          <w:rFonts w:cs="Arial"/>
          <w:sz w:val="22"/>
        </w:rPr>
        <w:lastRenderedPageBreak/>
        <w:t>Monitorear continuamente el canal o canales del servicio de internet, en cuanto a carga y tráfico.</w:t>
      </w:r>
    </w:p>
    <w:p w14:paraId="6F5E2A8F" w14:textId="77777777" w:rsidR="00192DDA" w:rsidRPr="000C7FD4" w:rsidRDefault="00192DDA" w:rsidP="000C7FD4">
      <w:pPr>
        <w:pStyle w:val="Prrafodelista"/>
        <w:spacing w:after="0" w:line="240" w:lineRule="auto"/>
        <w:ind w:left="0" w:right="-93"/>
        <w:rPr>
          <w:rFonts w:cs="Arial"/>
          <w:sz w:val="22"/>
        </w:rPr>
      </w:pPr>
    </w:p>
    <w:p w14:paraId="0A9390FC" w14:textId="77777777" w:rsidR="00866B3E" w:rsidRPr="007948D5" w:rsidRDefault="00192DDA" w:rsidP="00F91BCC">
      <w:pPr>
        <w:pStyle w:val="Ttulo1"/>
        <w:numPr>
          <w:ilvl w:val="2"/>
          <w:numId w:val="2"/>
        </w:numPr>
        <w:spacing w:before="0" w:line="240" w:lineRule="auto"/>
        <w:ind w:right="-93"/>
        <w:rPr>
          <w:rFonts w:ascii="Arial" w:hAnsi="Arial" w:cs="Arial"/>
          <w:color w:val="auto"/>
          <w:sz w:val="22"/>
        </w:rPr>
      </w:pPr>
      <w:bookmarkStart w:id="27" w:name="_Toc3035999"/>
      <w:r w:rsidRPr="007948D5">
        <w:rPr>
          <w:rFonts w:ascii="Arial" w:hAnsi="Arial" w:cs="Arial"/>
          <w:color w:val="auto"/>
          <w:sz w:val="22"/>
          <w:szCs w:val="22"/>
        </w:rPr>
        <w:t>Los</w:t>
      </w:r>
      <w:r w:rsidRPr="007948D5">
        <w:rPr>
          <w:rFonts w:ascii="Arial" w:hAnsi="Arial" w:cs="Arial"/>
          <w:color w:val="auto"/>
          <w:sz w:val="22"/>
        </w:rPr>
        <w:t xml:space="preserve"> usuarios de internet dentro de la </w:t>
      </w:r>
      <w:r w:rsidR="007775B1">
        <w:rPr>
          <w:rFonts w:ascii="Arial" w:hAnsi="Arial" w:cs="Arial"/>
          <w:color w:val="auto"/>
          <w:sz w:val="22"/>
        </w:rPr>
        <w:t>E</w:t>
      </w:r>
      <w:r w:rsidRPr="007948D5">
        <w:rPr>
          <w:rFonts w:ascii="Arial" w:hAnsi="Arial" w:cs="Arial"/>
          <w:color w:val="auto"/>
          <w:sz w:val="22"/>
        </w:rPr>
        <w:t>ntidad deben abstenerse de:</w:t>
      </w:r>
      <w:bookmarkEnd w:id="27"/>
    </w:p>
    <w:p w14:paraId="5A2DCFB7" w14:textId="77777777" w:rsidR="005A4179" w:rsidRPr="007948D5" w:rsidRDefault="005A4179" w:rsidP="007948D5">
      <w:pPr>
        <w:pStyle w:val="Prrafodelista"/>
        <w:spacing w:after="0" w:line="240" w:lineRule="auto"/>
        <w:ind w:left="0" w:right="-93"/>
        <w:rPr>
          <w:rFonts w:cs="Arial"/>
          <w:sz w:val="22"/>
        </w:rPr>
      </w:pPr>
    </w:p>
    <w:p w14:paraId="2A8673DA" w14:textId="77777777" w:rsidR="00192DDA" w:rsidRPr="007948D5" w:rsidRDefault="00192DDA" w:rsidP="00F91BCC">
      <w:pPr>
        <w:pStyle w:val="Prrafodelista"/>
        <w:numPr>
          <w:ilvl w:val="0"/>
          <w:numId w:val="7"/>
        </w:numPr>
        <w:spacing w:after="0" w:line="240" w:lineRule="auto"/>
        <w:ind w:left="357" w:right="-91" w:hanging="357"/>
        <w:rPr>
          <w:rFonts w:cs="Arial"/>
          <w:sz w:val="22"/>
        </w:rPr>
      </w:pPr>
      <w:r w:rsidRPr="007948D5">
        <w:rPr>
          <w:rFonts w:cs="Arial"/>
          <w:sz w:val="22"/>
        </w:rPr>
        <w:t xml:space="preserve">Descargar material no autorizado, así como su instalación en las estaciones de trabajo asignados para el desempeño de sus labores, a menos que sean autorizados por </w:t>
      </w:r>
      <w:r w:rsidR="00F1618B">
        <w:rPr>
          <w:rFonts w:cs="Arial"/>
          <w:sz w:val="22"/>
        </w:rPr>
        <w:t xml:space="preserve">la </w:t>
      </w:r>
      <w:r w:rsidR="0083311F">
        <w:rPr>
          <w:rFonts w:cs="Arial"/>
          <w:sz w:val="22"/>
        </w:rPr>
        <w:t>O</w:t>
      </w:r>
      <w:r w:rsidR="00F1618B">
        <w:rPr>
          <w:rFonts w:cs="Arial"/>
          <w:sz w:val="22"/>
        </w:rPr>
        <w:t>ficina</w:t>
      </w:r>
      <w:r w:rsidRPr="007948D5">
        <w:rPr>
          <w:rFonts w:cs="Arial"/>
          <w:sz w:val="22"/>
        </w:rPr>
        <w:t xml:space="preserve"> de Sistemas de Información.</w:t>
      </w:r>
    </w:p>
    <w:p w14:paraId="031739E8" w14:textId="77777777" w:rsidR="00192DDA" w:rsidRPr="007948D5" w:rsidRDefault="00192DDA" w:rsidP="00F91BCC">
      <w:pPr>
        <w:pStyle w:val="Prrafodelista"/>
        <w:numPr>
          <w:ilvl w:val="0"/>
          <w:numId w:val="7"/>
        </w:numPr>
        <w:spacing w:after="0" w:line="240" w:lineRule="auto"/>
        <w:ind w:left="357" w:right="-91" w:hanging="357"/>
        <w:rPr>
          <w:rFonts w:cs="Arial"/>
          <w:sz w:val="22"/>
        </w:rPr>
      </w:pPr>
      <w:r w:rsidRPr="007948D5">
        <w:rPr>
          <w:rFonts w:cs="Arial"/>
          <w:sz w:val="22"/>
        </w:rPr>
        <w:t xml:space="preserve">Acceder a páginas relacionadas con pornografía, drogas, alcohol, </w:t>
      </w:r>
      <w:proofErr w:type="spellStart"/>
      <w:r w:rsidRPr="007948D5">
        <w:rPr>
          <w:rFonts w:cs="Arial"/>
          <w:sz w:val="22"/>
        </w:rPr>
        <w:t>webproxys</w:t>
      </w:r>
      <w:proofErr w:type="spellEnd"/>
      <w:r w:rsidRPr="007948D5">
        <w:rPr>
          <w:rFonts w:cs="Arial"/>
          <w:sz w:val="22"/>
        </w:rPr>
        <w:t>, hacking y cualquier página que vaya en contra de la ética y la moral, las leyes vigentes del país o las políticas establecidas en este documento.</w:t>
      </w:r>
    </w:p>
    <w:p w14:paraId="2D15263D" w14:textId="77777777" w:rsidR="00192DDA" w:rsidRPr="007948D5" w:rsidRDefault="00192DDA" w:rsidP="00F91BCC">
      <w:pPr>
        <w:pStyle w:val="Prrafodelista"/>
        <w:numPr>
          <w:ilvl w:val="0"/>
          <w:numId w:val="7"/>
        </w:numPr>
        <w:spacing w:after="0" w:line="240" w:lineRule="auto"/>
        <w:ind w:left="357" w:right="-91" w:hanging="357"/>
        <w:rPr>
          <w:rFonts w:cs="Arial"/>
          <w:sz w:val="22"/>
        </w:rPr>
      </w:pPr>
      <w:r w:rsidRPr="007948D5">
        <w:rPr>
          <w:rFonts w:cs="Arial"/>
          <w:sz w:val="22"/>
        </w:rPr>
        <w:t>Utilizar el servicio de internet para el acceso y uso de servicios interactivos o mensajería instantánea como Facebook y otros similares, con el fin de intercambiar información confidencial o de uso interno de la institución o para actividades que no corresponden con el desempeño de las funciones asignadas.</w:t>
      </w:r>
    </w:p>
    <w:p w14:paraId="1F68CB68" w14:textId="77777777" w:rsidR="00192DDA" w:rsidRPr="007948D5" w:rsidRDefault="00192DDA" w:rsidP="00F91BCC">
      <w:pPr>
        <w:pStyle w:val="Prrafodelista"/>
        <w:numPr>
          <w:ilvl w:val="0"/>
          <w:numId w:val="7"/>
        </w:numPr>
        <w:spacing w:after="0" w:line="240" w:lineRule="auto"/>
        <w:ind w:left="357" w:right="-91" w:hanging="357"/>
        <w:rPr>
          <w:rFonts w:cs="Arial"/>
          <w:sz w:val="22"/>
        </w:rPr>
      </w:pPr>
      <w:r w:rsidRPr="007948D5">
        <w:rPr>
          <w:rFonts w:cs="Arial"/>
          <w:sz w:val="22"/>
        </w:rPr>
        <w:t>Descargar, usar, intercambiar o instalar juegos, música, películas, información que de alguna manera atenten contra la propiedad intelectual de sus autores.</w:t>
      </w:r>
    </w:p>
    <w:p w14:paraId="125005B6" w14:textId="77777777" w:rsidR="00192DDA" w:rsidRPr="007948D5" w:rsidRDefault="00192DDA" w:rsidP="00F91BCC">
      <w:pPr>
        <w:pStyle w:val="Prrafodelista"/>
        <w:numPr>
          <w:ilvl w:val="0"/>
          <w:numId w:val="7"/>
        </w:numPr>
        <w:spacing w:after="0" w:line="240" w:lineRule="auto"/>
        <w:ind w:left="357" w:right="-91" w:hanging="357"/>
        <w:rPr>
          <w:rFonts w:cs="Arial"/>
          <w:sz w:val="22"/>
        </w:rPr>
      </w:pPr>
      <w:r w:rsidRPr="007948D5">
        <w:rPr>
          <w:rFonts w:cs="Arial"/>
          <w:sz w:val="22"/>
        </w:rPr>
        <w:t xml:space="preserve">Intercambiar información confidencial de la </w:t>
      </w:r>
      <w:r w:rsidR="00F1618B">
        <w:rPr>
          <w:rFonts w:cs="Arial"/>
          <w:sz w:val="22"/>
        </w:rPr>
        <w:t>E</w:t>
      </w:r>
      <w:r w:rsidRPr="007948D5">
        <w:rPr>
          <w:rFonts w:cs="Arial"/>
          <w:sz w:val="22"/>
        </w:rPr>
        <w:t>ntidad sin la debida autorización</w:t>
      </w:r>
      <w:r w:rsidR="00F1618B">
        <w:rPr>
          <w:rFonts w:cs="Arial"/>
          <w:sz w:val="22"/>
        </w:rPr>
        <w:t>.</w:t>
      </w:r>
    </w:p>
    <w:p w14:paraId="22F7E20C" w14:textId="77777777" w:rsidR="007948D5" w:rsidRPr="007948D5" w:rsidRDefault="007948D5" w:rsidP="007948D5">
      <w:pPr>
        <w:ind w:right="-93"/>
        <w:rPr>
          <w:rFonts w:ascii="Arial" w:hAnsi="Arial" w:cs="Arial"/>
          <w:sz w:val="22"/>
        </w:rPr>
      </w:pPr>
    </w:p>
    <w:p w14:paraId="1AA7B26A" w14:textId="77777777" w:rsidR="00192DDA" w:rsidRPr="007948D5" w:rsidRDefault="00192DDA" w:rsidP="00F91BCC">
      <w:pPr>
        <w:pStyle w:val="Ttulo1"/>
        <w:numPr>
          <w:ilvl w:val="1"/>
          <w:numId w:val="2"/>
        </w:numPr>
        <w:spacing w:before="0" w:line="240" w:lineRule="auto"/>
        <w:ind w:right="-93"/>
        <w:rPr>
          <w:rFonts w:ascii="Arial" w:hAnsi="Arial" w:cs="Arial"/>
          <w:color w:val="auto"/>
          <w:sz w:val="22"/>
          <w:szCs w:val="22"/>
        </w:rPr>
      </w:pPr>
      <w:bookmarkStart w:id="28" w:name="_Toc3036000"/>
      <w:r w:rsidRPr="007948D5">
        <w:rPr>
          <w:rFonts w:ascii="Arial" w:hAnsi="Arial" w:cs="Arial"/>
          <w:color w:val="auto"/>
          <w:sz w:val="22"/>
          <w:szCs w:val="22"/>
        </w:rPr>
        <w:t>Política</w:t>
      </w:r>
      <w:r w:rsidR="00AE781E" w:rsidRPr="007948D5">
        <w:rPr>
          <w:rFonts w:ascii="Arial" w:hAnsi="Arial" w:cs="Arial"/>
          <w:color w:val="auto"/>
          <w:sz w:val="22"/>
          <w:szCs w:val="22"/>
        </w:rPr>
        <w:t>s</w:t>
      </w:r>
      <w:r w:rsidRPr="007948D5">
        <w:rPr>
          <w:rFonts w:ascii="Arial" w:hAnsi="Arial" w:cs="Arial"/>
          <w:color w:val="auto"/>
          <w:sz w:val="22"/>
          <w:szCs w:val="22"/>
        </w:rPr>
        <w:t xml:space="preserve"> de clasificación de la información</w:t>
      </w:r>
      <w:bookmarkEnd w:id="28"/>
    </w:p>
    <w:p w14:paraId="2E744DFF" w14:textId="77777777" w:rsidR="00AD619E" w:rsidRPr="007948D5" w:rsidRDefault="00AD619E" w:rsidP="007948D5">
      <w:pPr>
        <w:ind w:right="-93"/>
        <w:rPr>
          <w:rFonts w:ascii="Arial" w:hAnsi="Arial" w:cs="Arial"/>
          <w:sz w:val="22"/>
          <w:szCs w:val="22"/>
          <w:lang w:eastAsia="en-US"/>
        </w:rPr>
      </w:pPr>
    </w:p>
    <w:p w14:paraId="3EE10009" w14:textId="77777777" w:rsidR="00AD619E" w:rsidRPr="00646FEE" w:rsidRDefault="00192DDA" w:rsidP="00F91BCC">
      <w:pPr>
        <w:pStyle w:val="Prrafodelista"/>
        <w:numPr>
          <w:ilvl w:val="0"/>
          <w:numId w:val="8"/>
        </w:numPr>
        <w:spacing w:after="0" w:line="240" w:lineRule="auto"/>
        <w:ind w:right="-93"/>
        <w:rPr>
          <w:rFonts w:cs="Arial"/>
          <w:sz w:val="22"/>
        </w:rPr>
      </w:pPr>
      <w:r w:rsidRPr="007948D5">
        <w:rPr>
          <w:rFonts w:cs="Arial"/>
          <w:sz w:val="22"/>
        </w:rPr>
        <w:t xml:space="preserve">La </w:t>
      </w:r>
      <w:r w:rsidR="00F1618B">
        <w:rPr>
          <w:rFonts w:cs="Arial"/>
          <w:sz w:val="22"/>
        </w:rPr>
        <w:t>E</w:t>
      </w:r>
      <w:r w:rsidRPr="007948D5">
        <w:rPr>
          <w:rFonts w:cs="Arial"/>
          <w:sz w:val="22"/>
        </w:rPr>
        <w:t>ntidad define los niveles más adecuados para clasificar su información, de acuerdo con su sensibilidad</w:t>
      </w:r>
      <w:r w:rsidR="00F1618B">
        <w:rPr>
          <w:rFonts w:cs="Arial"/>
          <w:sz w:val="22"/>
        </w:rPr>
        <w:t>,</w:t>
      </w:r>
      <w:r w:rsidRPr="007948D5">
        <w:rPr>
          <w:rFonts w:cs="Arial"/>
          <w:sz w:val="22"/>
        </w:rPr>
        <w:t xml:space="preserve"> </w:t>
      </w:r>
      <w:r w:rsidR="00F1618B">
        <w:rPr>
          <w:rFonts w:cs="Arial"/>
          <w:sz w:val="22"/>
        </w:rPr>
        <w:t xml:space="preserve">la </w:t>
      </w:r>
      <w:r w:rsidR="007775B1">
        <w:rPr>
          <w:rFonts w:cs="Arial"/>
          <w:sz w:val="22"/>
        </w:rPr>
        <w:t>O</w:t>
      </w:r>
      <w:r w:rsidR="00F1618B">
        <w:rPr>
          <w:rFonts w:cs="Arial"/>
          <w:sz w:val="22"/>
        </w:rPr>
        <w:t>ficina</w:t>
      </w:r>
      <w:r w:rsidRPr="007948D5">
        <w:rPr>
          <w:rFonts w:cs="Arial"/>
          <w:sz w:val="22"/>
        </w:rPr>
        <w:t xml:space="preserve"> de Sistemas de Información genera una </w:t>
      </w:r>
      <w:r w:rsidRPr="00646FEE">
        <w:rPr>
          <w:rFonts w:cs="Arial"/>
          <w:b/>
          <w:sz w:val="22"/>
        </w:rPr>
        <w:t>Guía de Clasificación de la Información</w:t>
      </w:r>
      <w:r w:rsidRPr="00646FEE">
        <w:rPr>
          <w:rFonts w:cs="Arial"/>
          <w:sz w:val="22"/>
        </w:rPr>
        <w:t xml:space="preserve"> para que los propietarios de esta la cataloguen y determinen los controles requeridos para su protección.</w:t>
      </w:r>
      <w:r w:rsidR="00AE781E" w:rsidRPr="00646FEE">
        <w:rPr>
          <w:rFonts w:cs="Arial"/>
          <w:sz w:val="22"/>
        </w:rPr>
        <w:t xml:space="preserve"> </w:t>
      </w:r>
    </w:p>
    <w:p w14:paraId="58CB2F49" w14:textId="77777777" w:rsidR="00AD619E" w:rsidRPr="00646FEE" w:rsidRDefault="00192DDA" w:rsidP="00F91BCC">
      <w:pPr>
        <w:pStyle w:val="Prrafodelista"/>
        <w:numPr>
          <w:ilvl w:val="0"/>
          <w:numId w:val="8"/>
        </w:numPr>
        <w:spacing w:after="0" w:line="240" w:lineRule="auto"/>
        <w:ind w:right="-93"/>
        <w:rPr>
          <w:rFonts w:cs="Arial"/>
          <w:sz w:val="22"/>
        </w:rPr>
      </w:pPr>
      <w:r w:rsidRPr="00646FEE">
        <w:rPr>
          <w:rFonts w:cs="Arial"/>
          <w:sz w:val="22"/>
        </w:rPr>
        <w:t xml:space="preserve">Toda la información debe ser identificada, clasificada y documentada de acuerdo con la </w:t>
      </w:r>
      <w:r w:rsidRPr="00646FEE">
        <w:rPr>
          <w:rFonts w:cs="Arial"/>
          <w:b/>
          <w:sz w:val="22"/>
        </w:rPr>
        <w:t>Guía de Clasificación de la Información</w:t>
      </w:r>
      <w:r w:rsidRPr="00646FEE">
        <w:rPr>
          <w:rFonts w:cs="Arial"/>
          <w:sz w:val="22"/>
        </w:rPr>
        <w:t xml:space="preserve"> establecida por el Comité para la Gestión de la Información. </w:t>
      </w:r>
    </w:p>
    <w:p w14:paraId="05E1F171" w14:textId="77777777" w:rsidR="00192DDA" w:rsidRPr="007948D5" w:rsidRDefault="00192DDA" w:rsidP="00F91BCC">
      <w:pPr>
        <w:pStyle w:val="Prrafodelista"/>
        <w:numPr>
          <w:ilvl w:val="0"/>
          <w:numId w:val="8"/>
        </w:numPr>
        <w:spacing w:after="0" w:line="240" w:lineRule="auto"/>
        <w:ind w:right="-93"/>
        <w:rPr>
          <w:rFonts w:cs="Arial"/>
          <w:sz w:val="22"/>
        </w:rPr>
      </w:pPr>
      <w:r w:rsidRPr="00646FEE">
        <w:rPr>
          <w:rFonts w:cs="Arial"/>
          <w:b/>
          <w:sz w:val="22"/>
        </w:rPr>
        <w:t>La Guía de Clasificación de la Información</w:t>
      </w:r>
      <w:r w:rsidRPr="00646FEE">
        <w:rPr>
          <w:rFonts w:cs="Arial"/>
          <w:sz w:val="22"/>
        </w:rPr>
        <w:t xml:space="preserve"> define los controles técnicos y administrativos que se implantan en la </w:t>
      </w:r>
      <w:r w:rsidR="00F1618B" w:rsidRPr="00646FEE">
        <w:rPr>
          <w:rFonts w:cs="Arial"/>
          <w:sz w:val="22"/>
        </w:rPr>
        <w:t>E</w:t>
      </w:r>
      <w:r w:rsidRPr="00646FEE">
        <w:rPr>
          <w:rFonts w:cs="Arial"/>
          <w:sz w:val="22"/>
        </w:rPr>
        <w:t xml:space="preserve">ntidad con el fin de preservar la confidencialidad, integridad y disponibilidad de los activos en función de su nivel de </w:t>
      </w:r>
      <w:r w:rsidRPr="007948D5">
        <w:rPr>
          <w:rFonts w:cs="Arial"/>
          <w:sz w:val="22"/>
        </w:rPr>
        <w:t>clasificación.</w:t>
      </w:r>
    </w:p>
    <w:p w14:paraId="47F8416F" w14:textId="77777777" w:rsidR="007948D5" w:rsidRPr="007948D5" w:rsidRDefault="007948D5" w:rsidP="007948D5">
      <w:pPr>
        <w:ind w:right="-93"/>
        <w:rPr>
          <w:rFonts w:ascii="Arial" w:hAnsi="Arial" w:cs="Arial"/>
          <w:sz w:val="22"/>
        </w:rPr>
      </w:pPr>
    </w:p>
    <w:p w14:paraId="19F320CF" w14:textId="77777777" w:rsidR="00192DDA" w:rsidRPr="007948D5" w:rsidRDefault="00192DDA" w:rsidP="00F91BCC">
      <w:pPr>
        <w:pStyle w:val="Ttulo1"/>
        <w:numPr>
          <w:ilvl w:val="1"/>
          <w:numId w:val="2"/>
        </w:numPr>
        <w:spacing w:before="0" w:line="240" w:lineRule="auto"/>
        <w:ind w:right="-93"/>
        <w:rPr>
          <w:rFonts w:ascii="Arial" w:hAnsi="Arial" w:cs="Arial"/>
          <w:color w:val="auto"/>
          <w:sz w:val="22"/>
          <w:szCs w:val="22"/>
        </w:rPr>
      </w:pPr>
      <w:bookmarkStart w:id="29" w:name="_Toc3036001"/>
      <w:r w:rsidRPr="007948D5">
        <w:rPr>
          <w:rFonts w:ascii="Arial" w:hAnsi="Arial" w:cs="Arial"/>
          <w:color w:val="auto"/>
          <w:sz w:val="22"/>
          <w:szCs w:val="22"/>
        </w:rPr>
        <w:t>Política</w:t>
      </w:r>
      <w:r w:rsidR="00DF441B" w:rsidRPr="007948D5">
        <w:rPr>
          <w:rFonts w:ascii="Arial" w:hAnsi="Arial" w:cs="Arial"/>
          <w:color w:val="auto"/>
          <w:sz w:val="22"/>
          <w:szCs w:val="22"/>
        </w:rPr>
        <w:t>s</w:t>
      </w:r>
      <w:r w:rsidRPr="007948D5">
        <w:rPr>
          <w:rFonts w:ascii="Arial" w:hAnsi="Arial" w:cs="Arial"/>
          <w:color w:val="auto"/>
          <w:sz w:val="22"/>
          <w:szCs w:val="22"/>
        </w:rPr>
        <w:t xml:space="preserve"> de control de acceso</w:t>
      </w:r>
      <w:bookmarkEnd w:id="29"/>
    </w:p>
    <w:p w14:paraId="1F3E64BE" w14:textId="77777777" w:rsidR="005B560D" w:rsidRPr="000C7FD4" w:rsidRDefault="005B560D" w:rsidP="000C7FD4">
      <w:pPr>
        <w:ind w:right="-93"/>
        <w:rPr>
          <w:rFonts w:ascii="Arial" w:hAnsi="Arial" w:cs="Arial"/>
          <w:sz w:val="22"/>
          <w:szCs w:val="22"/>
          <w:lang w:eastAsia="en-US"/>
        </w:rPr>
      </w:pPr>
    </w:p>
    <w:p w14:paraId="37AB81B3" w14:textId="77777777" w:rsidR="00192DDA" w:rsidRPr="000C7FD4" w:rsidRDefault="00192DDA" w:rsidP="00F91BCC">
      <w:pPr>
        <w:pStyle w:val="Prrafodelista"/>
        <w:numPr>
          <w:ilvl w:val="0"/>
          <w:numId w:val="8"/>
        </w:numPr>
        <w:spacing w:after="0" w:line="240" w:lineRule="auto"/>
        <w:ind w:right="-93"/>
        <w:rPr>
          <w:rFonts w:cs="Arial"/>
          <w:sz w:val="22"/>
        </w:rPr>
      </w:pPr>
      <w:r w:rsidRPr="000C7FD4">
        <w:rPr>
          <w:rFonts w:cs="Arial"/>
          <w:sz w:val="22"/>
        </w:rPr>
        <w:t>Garantizar que l</w:t>
      </w:r>
      <w:r w:rsidR="0083311F">
        <w:rPr>
          <w:rFonts w:cs="Arial"/>
          <w:sz w:val="22"/>
        </w:rPr>
        <w:t>o</w:t>
      </w:r>
      <w:r w:rsidRPr="000C7FD4">
        <w:rPr>
          <w:rFonts w:cs="Arial"/>
          <w:sz w:val="22"/>
        </w:rPr>
        <w:t xml:space="preserve">s espacios u oficinas cuenten con los controles de acceso idóneos, los cuales aseguren el perímetro, así como en entornos abiertos para evitar el acceso no autorizado a ellos. </w:t>
      </w:r>
    </w:p>
    <w:p w14:paraId="499B7E1A" w14:textId="77777777" w:rsidR="00192DDA" w:rsidRPr="000C7FD4" w:rsidRDefault="0083311F" w:rsidP="00F91BCC">
      <w:pPr>
        <w:pStyle w:val="Prrafodelista"/>
        <w:numPr>
          <w:ilvl w:val="0"/>
          <w:numId w:val="8"/>
        </w:numPr>
        <w:spacing w:after="0" w:line="240" w:lineRule="auto"/>
        <w:ind w:right="-93"/>
        <w:rPr>
          <w:rFonts w:cs="Arial"/>
          <w:sz w:val="22"/>
        </w:rPr>
      </w:pPr>
      <w:r>
        <w:rPr>
          <w:rFonts w:cs="Arial"/>
          <w:sz w:val="22"/>
        </w:rPr>
        <w:t>Las Oficinas de Logística</w:t>
      </w:r>
      <w:r w:rsidR="00192DDA" w:rsidRPr="000C7FD4">
        <w:rPr>
          <w:rFonts w:cs="Arial"/>
          <w:sz w:val="22"/>
        </w:rPr>
        <w:t xml:space="preserve"> </w:t>
      </w:r>
      <w:r w:rsidR="0087423A">
        <w:rPr>
          <w:rFonts w:cs="Arial"/>
          <w:sz w:val="22"/>
        </w:rPr>
        <w:t xml:space="preserve">y </w:t>
      </w:r>
      <w:r>
        <w:rPr>
          <w:rFonts w:cs="Arial"/>
          <w:sz w:val="22"/>
        </w:rPr>
        <w:t xml:space="preserve">Sistemas de Información </w:t>
      </w:r>
      <w:r w:rsidR="00192DDA" w:rsidRPr="000C7FD4">
        <w:rPr>
          <w:rFonts w:cs="Arial"/>
          <w:sz w:val="22"/>
        </w:rPr>
        <w:t>controla</w:t>
      </w:r>
      <w:r>
        <w:rPr>
          <w:rFonts w:cs="Arial"/>
          <w:sz w:val="22"/>
        </w:rPr>
        <w:t>n</w:t>
      </w:r>
      <w:r w:rsidR="00192DDA" w:rsidRPr="000C7FD4">
        <w:rPr>
          <w:rFonts w:cs="Arial"/>
          <w:sz w:val="22"/>
        </w:rPr>
        <w:t xml:space="preserve"> las amenazas físicas externas y vela</w:t>
      </w:r>
      <w:r w:rsidR="0087423A">
        <w:rPr>
          <w:rFonts w:cs="Arial"/>
          <w:sz w:val="22"/>
        </w:rPr>
        <w:t>n</w:t>
      </w:r>
      <w:r w:rsidR="00192DDA" w:rsidRPr="000C7FD4">
        <w:rPr>
          <w:rFonts w:cs="Arial"/>
          <w:sz w:val="22"/>
        </w:rPr>
        <w:t xml:space="preserve"> por proveer las condiciones medioambientales requeridas para el funcionamiento de la plataforma tecnológica y para la preservación de sus activos de información digitales y físicos.</w:t>
      </w:r>
    </w:p>
    <w:p w14:paraId="6D418F9F" w14:textId="77777777" w:rsidR="00FD1DA3" w:rsidRPr="000C7FD4" w:rsidRDefault="00F1618B" w:rsidP="00F91BCC">
      <w:pPr>
        <w:pStyle w:val="Prrafodelista"/>
        <w:numPr>
          <w:ilvl w:val="0"/>
          <w:numId w:val="8"/>
        </w:numPr>
        <w:spacing w:after="0" w:line="240" w:lineRule="auto"/>
        <w:ind w:right="-93"/>
        <w:rPr>
          <w:rFonts w:cs="Arial"/>
          <w:sz w:val="22"/>
        </w:rPr>
      </w:pPr>
      <w:r>
        <w:rPr>
          <w:rFonts w:cs="Arial"/>
          <w:sz w:val="22"/>
        </w:rPr>
        <w:t xml:space="preserve">La </w:t>
      </w:r>
      <w:r w:rsidR="0083311F">
        <w:rPr>
          <w:rFonts w:cs="Arial"/>
          <w:sz w:val="22"/>
        </w:rPr>
        <w:t>O</w:t>
      </w:r>
      <w:r>
        <w:rPr>
          <w:rFonts w:cs="Arial"/>
          <w:sz w:val="22"/>
        </w:rPr>
        <w:t>ficina</w:t>
      </w:r>
      <w:r w:rsidR="00192DDA" w:rsidRPr="000C7FD4">
        <w:rPr>
          <w:rFonts w:cs="Arial"/>
          <w:sz w:val="22"/>
        </w:rPr>
        <w:t xml:space="preserve"> de Sistemas de </w:t>
      </w:r>
      <w:r w:rsidR="0087423A">
        <w:rPr>
          <w:rFonts w:cs="Arial"/>
          <w:sz w:val="22"/>
        </w:rPr>
        <w:t>I</w:t>
      </w:r>
      <w:r w:rsidR="00192DDA" w:rsidRPr="000C7FD4">
        <w:rPr>
          <w:rFonts w:cs="Arial"/>
          <w:sz w:val="22"/>
        </w:rPr>
        <w:t xml:space="preserve">nformación debe asegurar la implantación y efectividad de mecanismos de seguridad física, controles de acceso físico y condiciones medioambientales con los que se debe contar. </w:t>
      </w:r>
    </w:p>
    <w:p w14:paraId="072FC159" w14:textId="77777777" w:rsidR="00192DDA" w:rsidRPr="00FE550D" w:rsidRDefault="0083311F" w:rsidP="00F91BCC">
      <w:pPr>
        <w:pStyle w:val="Prrafodelista"/>
        <w:numPr>
          <w:ilvl w:val="0"/>
          <w:numId w:val="8"/>
        </w:numPr>
        <w:spacing w:after="0" w:line="240" w:lineRule="auto"/>
        <w:ind w:right="-93"/>
        <w:rPr>
          <w:rFonts w:cs="Arial"/>
          <w:sz w:val="22"/>
        </w:rPr>
      </w:pPr>
      <w:r w:rsidRPr="00FE550D">
        <w:rPr>
          <w:rFonts w:cs="Arial"/>
          <w:sz w:val="22"/>
        </w:rPr>
        <w:t xml:space="preserve">La Oficina de Logística </w:t>
      </w:r>
      <w:proofErr w:type="gramStart"/>
      <w:r w:rsidRPr="00FE550D">
        <w:rPr>
          <w:rFonts w:cs="Arial"/>
          <w:sz w:val="22"/>
        </w:rPr>
        <w:t>con</w:t>
      </w:r>
      <w:r w:rsidR="0087423A" w:rsidRPr="00FE550D">
        <w:rPr>
          <w:rFonts w:cs="Arial"/>
          <w:sz w:val="22"/>
        </w:rPr>
        <w:t>juntamente con</w:t>
      </w:r>
      <w:proofErr w:type="gramEnd"/>
      <w:r w:rsidRPr="00FE550D">
        <w:rPr>
          <w:rFonts w:cs="Arial"/>
          <w:sz w:val="22"/>
        </w:rPr>
        <w:t xml:space="preserve"> </w:t>
      </w:r>
      <w:r w:rsidR="000326A5" w:rsidRPr="00FE550D">
        <w:rPr>
          <w:rFonts w:cs="Arial"/>
          <w:sz w:val="22"/>
        </w:rPr>
        <w:t>la Oficina de Sistemas de Información (</w:t>
      </w:r>
      <w:r w:rsidR="0087423A" w:rsidRPr="00FE550D">
        <w:rPr>
          <w:rFonts w:cs="Arial"/>
          <w:sz w:val="22"/>
        </w:rPr>
        <w:t xml:space="preserve">funcionario </w:t>
      </w:r>
      <w:r w:rsidR="00B53073" w:rsidRPr="00FE550D">
        <w:rPr>
          <w:rFonts w:cs="Arial"/>
          <w:sz w:val="22"/>
        </w:rPr>
        <w:t xml:space="preserve">con el </w:t>
      </w:r>
      <w:r w:rsidR="0087423A" w:rsidRPr="00FE550D">
        <w:rPr>
          <w:rFonts w:cs="Arial"/>
          <w:sz w:val="22"/>
        </w:rPr>
        <w:t>rol de Oficial de Seguridad de la Información</w:t>
      </w:r>
      <w:r w:rsidRPr="00FE550D">
        <w:rPr>
          <w:rFonts w:cs="Arial"/>
          <w:sz w:val="22"/>
        </w:rPr>
        <w:t xml:space="preserve"> tiene</w:t>
      </w:r>
      <w:r w:rsidR="0087423A" w:rsidRPr="00FE550D">
        <w:rPr>
          <w:rFonts w:cs="Arial"/>
          <w:sz w:val="22"/>
        </w:rPr>
        <w:t>n</w:t>
      </w:r>
      <w:r w:rsidRPr="00FE550D">
        <w:rPr>
          <w:rFonts w:cs="Arial"/>
          <w:sz w:val="22"/>
        </w:rPr>
        <w:t xml:space="preserve"> la responsabilidad de </w:t>
      </w:r>
      <w:r w:rsidR="00192DDA" w:rsidRPr="00FE550D">
        <w:rPr>
          <w:rFonts w:cs="Arial"/>
          <w:sz w:val="22"/>
        </w:rPr>
        <w:t>vigilar y garantizar que se cumplan las siguientes medidas de seguridad:</w:t>
      </w:r>
    </w:p>
    <w:p w14:paraId="4E192D1A" w14:textId="77777777" w:rsidR="00F1618B" w:rsidRPr="00F1618B" w:rsidRDefault="00F1618B" w:rsidP="00F1618B">
      <w:pPr>
        <w:ind w:right="-91"/>
        <w:rPr>
          <w:rFonts w:ascii="Arial" w:hAnsi="Arial" w:cs="Arial"/>
          <w:sz w:val="22"/>
          <w:szCs w:val="22"/>
        </w:rPr>
      </w:pPr>
    </w:p>
    <w:p w14:paraId="36E41A02" w14:textId="77777777" w:rsidR="00192DDA" w:rsidRPr="00F1618B" w:rsidRDefault="00192DDA" w:rsidP="00F1618B">
      <w:pPr>
        <w:pStyle w:val="Prrafodelista"/>
        <w:numPr>
          <w:ilvl w:val="0"/>
          <w:numId w:val="25"/>
        </w:numPr>
        <w:spacing w:after="0" w:line="240" w:lineRule="auto"/>
        <w:ind w:right="-91"/>
        <w:rPr>
          <w:rFonts w:cs="Arial"/>
          <w:sz w:val="22"/>
        </w:rPr>
      </w:pPr>
      <w:r w:rsidRPr="00F1618B">
        <w:rPr>
          <w:rFonts w:cs="Arial"/>
          <w:sz w:val="22"/>
        </w:rPr>
        <w:lastRenderedPageBreak/>
        <w:t>Las áreas que se catalogan como seguras deben permanecer cerradas y custodiadas.</w:t>
      </w:r>
    </w:p>
    <w:p w14:paraId="67C69737" w14:textId="77777777" w:rsidR="007948D5" w:rsidRPr="00F1618B" w:rsidRDefault="00192DDA" w:rsidP="00F1618B">
      <w:pPr>
        <w:pStyle w:val="Prrafodelista"/>
        <w:numPr>
          <w:ilvl w:val="0"/>
          <w:numId w:val="25"/>
        </w:numPr>
        <w:spacing w:after="0" w:line="240" w:lineRule="auto"/>
        <w:ind w:right="-91"/>
        <w:rPr>
          <w:rFonts w:cs="Arial"/>
          <w:sz w:val="22"/>
        </w:rPr>
      </w:pPr>
      <w:r w:rsidRPr="00F1618B">
        <w:rPr>
          <w:rFonts w:cs="Arial"/>
          <w:sz w:val="22"/>
        </w:rPr>
        <w:t>El acceso a áreas seguras donde se procesa o almacena información confidencial, de uso interno y público, es limitado únicamente a personas autorizadas.</w:t>
      </w:r>
    </w:p>
    <w:p w14:paraId="48A406AD" w14:textId="77777777" w:rsidR="00FD1DA3" w:rsidRPr="00F1618B" w:rsidRDefault="00FD1DA3" w:rsidP="00F1618B">
      <w:pPr>
        <w:ind w:right="-91"/>
        <w:rPr>
          <w:rFonts w:ascii="Arial" w:hAnsi="Arial" w:cs="Arial"/>
          <w:sz w:val="22"/>
          <w:szCs w:val="22"/>
        </w:rPr>
      </w:pPr>
    </w:p>
    <w:p w14:paraId="57A0F1B0" w14:textId="77777777" w:rsidR="00192DDA" w:rsidRPr="007948D5" w:rsidRDefault="00192DDA" w:rsidP="00F91BCC">
      <w:pPr>
        <w:pStyle w:val="Ttulo1"/>
        <w:numPr>
          <w:ilvl w:val="2"/>
          <w:numId w:val="2"/>
        </w:numPr>
        <w:spacing w:before="0" w:line="240" w:lineRule="auto"/>
        <w:ind w:right="-93"/>
        <w:rPr>
          <w:rFonts w:ascii="Arial" w:hAnsi="Arial" w:cs="Arial"/>
          <w:color w:val="auto"/>
          <w:sz w:val="22"/>
          <w:szCs w:val="22"/>
        </w:rPr>
      </w:pPr>
      <w:bookmarkStart w:id="30" w:name="_Toc3036002"/>
      <w:r w:rsidRPr="007948D5">
        <w:rPr>
          <w:rFonts w:ascii="Arial" w:hAnsi="Arial" w:cs="Arial"/>
          <w:color w:val="auto"/>
          <w:sz w:val="22"/>
          <w:szCs w:val="22"/>
        </w:rPr>
        <w:t>Política de establecimiento, uso y protección de claves de acceso</w:t>
      </w:r>
      <w:bookmarkEnd w:id="30"/>
    </w:p>
    <w:p w14:paraId="5464DAC8" w14:textId="77777777" w:rsidR="00FD1DA3" w:rsidRPr="000C7FD4" w:rsidRDefault="00FD1DA3" w:rsidP="000C7FD4">
      <w:pPr>
        <w:ind w:right="-93"/>
        <w:rPr>
          <w:rFonts w:ascii="Arial" w:hAnsi="Arial" w:cs="Arial"/>
          <w:sz w:val="22"/>
          <w:szCs w:val="22"/>
          <w:lang w:eastAsia="en-US"/>
        </w:rPr>
      </w:pPr>
    </w:p>
    <w:p w14:paraId="3C2A0F6F" w14:textId="77777777" w:rsidR="00192DDA" w:rsidRPr="000C7FD4" w:rsidRDefault="00192DDA" w:rsidP="007948D5">
      <w:pPr>
        <w:ind w:right="-93"/>
        <w:jc w:val="both"/>
        <w:rPr>
          <w:rFonts w:ascii="Arial" w:hAnsi="Arial" w:cs="Arial"/>
          <w:sz w:val="22"/>
          <w:szCs w:val="22"/>
        </w:rPr>
      </w:pPr>
      <w:r w:rsidRPr="000C7FD4">
        <w:rPr>
          <w:rFonts w:ascii="Arial" w:hAnsi="Arial" w:cs="Arial"/>
          <w:sz w:val="22"/>
          <w:szCs w:val="22"/>
        </w:rPr>
        <w:t>Los usuarios de los recursos tecnológicos y los sistemas de información realizan un uso adecuado y responsable de dichos recursos y sistemas, salvaguardando la información a la cual se les ha permitido el acceso.</w:t>
      </w:r>
    </w:p>
    <w:p w14:paraId="349EFAEE" w14:textId="77777777" w:rsidR="007948D5" w:rsidRDefault="007948D5" w:rsidP="007948D5">
      <w:pPr>
        <w:ind w:right="-93"/>
        <w:jc w:val="both"/>
        <w:rPr>
          <w:rFonts w:ascii="Arial" w:hAnsi="Arial" w:cs="Arial"/>
          <w:sz w:val="22"/>
          <w:szCs w:val="22"/>
        </w:rPr>
      </w:pPr>
    </w:p>
    <w:p w14:paraId="520D3BA0" w14:textId="77777777" w:rsidR="007948D5" w:rsidRDefault="00192DDA" w:rsidP="007948D5">
      <w:pPr>
        <w:ind w:right="-93"/>
        <w:jc w:val="both"/>
        <w:rPr>
          <w:rFonts w:ascii="Arial" w:hAnsi="Arial" w:cs="Arial"/>
          <w:sz w:val="22"/>
          <w:szCs w:val="22"/>
        </w:rPr>
      </w:pPr>
      <w:r w:rsidRPr="000C7FD4">
        <w:rPr>
          <w:rFonts w:ascii="Arial" w:hAnsi="Arial" w:cs="Arial"/>
          <w:sz w:val="22"/>
          <w:szCs w:val="22"/>
        </w:rPr>
        <w:t>Ninguna persona debe compartir sus cuentas de usuario y contraseñas asignad</w:t>
      </w:r>
      <w:r w:rsidR="009808D5">
        <w:rPr>
          <w:rFonts w:ascii="Arial" w:hAnsi="Arial" w:cs="Arial"/>
          <w:sz w:val="22"/>
          <w:szCs w:val="22"/>
        </w:rPr>
        <w:t>a</w:t>
      </w:r>
      <w:r w:rsidRPr="000C7FD4">
        <w:rPr>
          <w:rFonts w:ascii="Arial" w:hAnsi="Arial" w:cs="Arial"/>
          <w:sz w:val="22"/>
          <w:szCs w:val="22"/>
        </w:rPr>
        <w:t xml:space="preserve">s para el ingreso a los servicios de red y los sistemas de información con otras personas y deben acogerse a las normas establecidas para la configuración de contraseñas designadas por la </w:t>
      </w:r>
      <w:r w:rsidR="009808D5">
        <w:rPr>
          <w:rFonts w:ascii="Arial" w:hAnsi="Arial" w:cs="Arial"/>
          <w:sz w:val="22"/>
          <w:szCs w:val="22"/>
        </w:rPr>
        <w:t>E</w:t>
      </w:r>
      <w:r w:rsidRPr="000C7FD4">
        <w:rPr>
          <w:rFonts w:ascii="Arial" w:hAnsi="Arial" w:cs="Arial"/>
          <w:sz w:val="22"/>
          <w:szCs w:val="22"/>
        </w:rPr>
        <w:t>ntidad.</w:t>
      </w:r>
    </w:p>
    <w:p w14:paraId="60B547AF" w14:textId="77777777" w:rsidR="00192DDA" w:rsidRPr="000C7FD4" w:rsidRDefault="00192DDA" w:rsidP="007948D5">
      <w:pPr>
        <w:ind w:right="-93"/>
        <w:rPr>
          <w:rFonts w:ascii="Arial" w:hAnsi="Arial" w:cs="Arial"/>
          <w:sz w:val="22"/>
          <w:szCs w:val="22"/>
        </w:rPr>
      </w:pPr>
    </w:p>
    <w:p w14:paraId="258BE742" w14:textId="77777777" w:rsidR="00192DDA" w:rsidRPr="007948D5" w:rsidRDefault="00192DDA" w:rsidP="00F91BCC">
      <w:pPr>
        <w:pStyle w:val="Ttulo1"/>
        <w:numPr>
          <w:ilvl w:val="2"/>
          <w:numId w:val="2"/>
        </w:numPr>
        <w:spacing w:before="0" w:line="240" w:lineRule="auto"/>
        <w:ind w:right="-93"/>
        <w:rPr>
          <w:rFonts w:ascii="Arial" w:hAnsi="Arial" w:cs="Arial"/>
          <w:color w:val="auto"/>
          <w:sz w:val="22"/>
          <w:szCs w:val="22"/>
        </w:rPr>
      </w:pPr>
      <w:bookmarkStart w:id="31" w:name="_Toc3036003"/>
      <w:r w:rsidRPr="007948D5">
        <w:rPr>
          <w:rFonts w:ascii="Arial" w:hAnsi="Arial" w:cs="Arial"/>
          <w:color w:val="auto"/>
          <w:sz w:val="22"/>
          <w:szCs w:val="22"/>
        </w:rPr>
        <w:t>Política</w:t>
      </w:r>
      <w:r w:rsidR="00F2700C" w:rsidRPr="007948D5">
        <w:rPr>
          <w:rFonts w:ascii="Arial" w:hAnsi="Arial" w:cs="Arial"/>
          <w:color w:val="auto"/>
          <w:sz w:val="22"/>
          <w:szCs w:val="22"/>
        </w:rPr>
        <w:t>s</w:t>
      </w:r>
      <w:r w:rsidRPr="007948D5">
        <w:rPr>
          <w:rFonts w:ascii="Arial" w:hAnsi="Arial" w:cs="Arial"/>
          <w:color w:val="auto"/>
          <w:sz w:val="22"/>
          <w:szCs w:val="22"/>
        </w:rPr>
        <w:t xml:space="preserve"> de uso de puntos de red de datos (red de área local – LAN)</w:t>
      </w:r>
      <w:bookmarkEnd w:id="31"/>
    </w:p>
    <w:p w14:paraId="03338AEC" w14:textId="77777777" w:rsidR="00E260B8" w:rsidRDefault="00E260B8" w:rsidP="000C7FD4">
      <w:pPr>
        <w:ind w:right="-93"/>
        <w:rPr>
          <w:rFonts w:ascii="Arial" w:hAnsi="Arial" w:cs="Arial"/>
          <w:sz w:val="22"/>
          <w:szCs w:val="22"/>
          <w:lang w:eastAsia="en-US"/>
        </w:rPr>
      </w:pPr>
    </w:p>
    <w:p w14:paraId="6B653F32" w14:textId="77777777" w:rsidR="004F6D6A" w:rsidRPr="004F6D6A" w:rsidRDefault="004F6D6A" w:rsidP="004F6D6A">
      <w:pPr>
        <w:ind w:right="-93"/>
        <w:rPr>
          <w:rFonts w:ascii="Arial" w:hAnsi="Arial" w:cs="Arial"/>
          <w:sz w:val="22"/>
          <w:szCs w:val="22"/>
        </w:rPr>
      </w:pPr>
      <w:r w:rsidRPr="004F6D6A">
        <w:rPr>
          <w:rFonts w:ascii="Arial" w:hAnsi="Arial" w:cs="Arial"/>
          <w:sz w:val="22"/>
          <w:szCs w:val="22"/>
        </w:rPr>
        <w:t>La Oficina de Sistemas de Información debe:</w:t>
      </w:r>
    </w:p>
    <w:p w14:paraId="26365B9A" w14:textId="77777777" w:rsidR="004F6D6A" w:rsidRPr="000C7FD4" w:rsidRDefault="004F6D6A" w:rsidP="000C7FD4">
      <w:pPr>
        <w:ind w:right="-93"/>
        <w:rPr>
          <w:rFonts w:ascii="Arial" w:hAnsi="Arial" w:cs="Arial"/>
          <w:sz w:val="22"/>
          <w:szCs w:val="22"/>
          <w:lang w:eastAsia="en-US"/>
        </w:rPr>
      </w:pPr>
    </w:p>
    <w:p w14:paraId="0E64E5DC" w14:textId="77777777" w:rsidR="00192DDA" w:rsidRPr="000C7FD4" w:rsidRDefault="004F6D6A" w:rsidP="00F91BCC">
      <w:pPr>
        <w:pStyle w:val="Prrafodelista"/>
        <w:numPr>
          <w:ilvl w:val="0"/>
          <w:numId w:val="8"/>
        </w:numPr>
        <w:spacing w:after="0" w:line="240" w:lineRule="auto"/>
        <w:ind w:right="-93"/>
        <w:rPr>
          <w:rFonts w:cs="Arial"/>
          <w:sz w:val="22"/>
        </w:rPr>
      </w:pPr>
      <w:r>
        <w:rPr>
          <w:rFonts w:cs="Arial"/>
          <w:sz w:val="22"/>
        </w:rPr>
        <w:t>Pr</w:t>
      </w:r>
      <w:r w:rsidR="00192DDA" w:rsidRPr="000C7FD4">
        <w:rPr>
          <w:rFonts w:cs="Arial"/>
          <w:sz w:val="22"/>
        </w:rPr>
        <w:t>oporcionar los recursos</w:t>
      </w:r>
      <w:r w:rsidR="0087423A">
        <w:rPr>
          <w:rFonts w:cs="Arial"/>
          <w:sz w:val="22"/>
        </w:rPr>
        <w:t xml:space="preserve">, </w:t>
      </w:r>
      <w:r w:rsidR="00192DDA" w:rsidRPr="000C7FD4">
        <w:rPr>
          <w:rFonts w:cs="Arial"/>
          <w:sz w:val="22"/>
        </w:rPr>
        <w:t xml:space="preserve">el </w:t>
      </w:r>
      <w:r w:rsidR="00192DDA" w:rsidRPr="009808D5">
        <w:rPr>
          <w:rFonts w:cs="Arial"/>
          <w:b/>
          <w:sz w:val="22"/>
        </w:rPr>
        <w:t>procedimiento de autorización y controles</w:t>
      </w:r>
      <w:r w:rsidR="00192DDA" w:rsidRPr="000C7FD4">
        <w:rPr>
          <w:rFonts w:cs="Arial"/>
          <w:sz w:val="22"/>
        </w:rPr>
        <w:t xml:space="preserve"> para proteger el acceso a las redes de datos y los recursos de red de la </w:t>
      </w:r>
      <w:r w:rsidR="009808D5">
        <w:rPr>
          <w:rFonts w:cs="Arial"/>
          <w:sz w:val="22"/>
        </w:rPr>
        <w:t>E</w:t>
      </w:r>
      <w:r w:rsidR="00192DDA" w:rsidRPr="000C7FD4">
        <w:rPr>
          <w:rFonts w:cs="Arial"/>
          <w:sz w:val="22"/>
        </w:rPr>
        <w:t>ntidad.</w:t>
      </w:r>
    </w:p>
    <w:p w14:paraId="4FD2E444" w14:textId="77777777" w:rsidR="00192DDA" w:rsidRPr="000C7FD4" w:rsidRDefault="004F6D6A" w:rsidP="00F91BCC">
      <w:pPr>
        <w:pStyle w:val="Prrafodelista"/>
        <w:numPr>
          <w:ilvl w:val="0"/>
          <w:numId w:val="8"/>
        </w:numPr>
        <w:spacing w:after="0" w:line="240" w:lineRule="auto"/>
        <w:ind w:right="-93"/>
        <w:rPr>
          <w:rFonts w:cs="Arial"/>
          <w:sz w:val="22"/>
        </w:rPr>
      </w:pPr>
      <w:proofErr w:type="gramStart"/>
      <w:r>
        <w:rPr>
          <w:rFonts w:cs="Arial"/>
          <w:sz w:val="22"/>
        </w:rPr>
        <w:t>A</w:t>
      </w:r>
      <w:r w:rsidR="00192DDA" w:rsidRPr="000C7FD4">
        <w:rPr>
          <w:rFonts w:cs="Arial"/>
          <w:sz w:val="22"/>
        </w:rPr>
        <w:t>segurar</w:t>
      </w:r>
      <w:proofErr w:type="gramEnd"/>
      <w:r w:rsidR="00192DDA" w:rsidRPr="000C7FD4">
        <w:rPr>
          <w:rFonts w:cs="Arial"/>
          <w:sz w:val="22"/>
        </w:rPr>
        <w:t xml:space="preserve"> que las redes </w:t>
      </w:r>
      <w:r w:rsidR="009808D5" w:rsidRPr="000C7FD4">
        <w:rPr>
          <w:rFonts w:cs="Arial"/>
          <w:sz w:val="22"/>
        </w:rPr>
        <w:t>in</w:t>
      </w:r>
      <w:r w:rsidR="009808D5">
        <w:rPr>
          <w:rFonts w:cs="Arial"/>
          <w:sz w:val="22"/>
        </w:rPr>
        <w:t>a</w:t>
      </w:r>
      <w:r w:rsidR="009808D5" w:rsidRPr="000C7FD4">
        <w:rPr>
          <w:rFonts w:cs="Arial"/>
          <w:sz w:val="22"/>
        </w:rPr>
        <w:t>lámbricas</w:t>
      </w:r>
      <w:r w:rsidR="00192DDA" w:rsidRPr="000C7FD4">
        <w:rPr>
          <w:rFonts w:cs="Arial"/>
          <w:sz w:val="22"/>
        </w:rPr>
        <w:t xml:space="preserve"> de la </w:t>
      </w:r>
      <w:r w:rsidR="009808D5">
        <w:rPr>
          <w:rFonts w:cs="Arial"/>
          <w:sz w:val="22"/>
        </w:rPr>
        <w:t>E</w:t>
      </w:r>
      <w:r w:rsidR="00192DDA" w:rsidRPr="000C7FD4">
        <w:rPr>
          <w:rFonts w:cs="Arial"/>
          <w:sz w:val="22"/>
        </w:rPr>
        <w:t xml:space="preserve">ntidad cuenten con métodos de autenticación que evite accesos no autorizados. </w:t>
      </w:r>
    </w:p>
    <w:p w14:paraId="688BD925" w14:textId="77777777" w:rsidR="00AE781E" w:rsidRDefault="004F6D6A" w:rsidP="00F91BCC">
      <w:pPr>
        <w:pStyle w:val="Prrafodelista"/>
        <w:numPr>
          <w:ilvl w:val="0"/>
          <w:numId w:val="8"/>
        </w:numPr>
        <w:spacing w:after="0" w:line="240" w:lineRule="auto"/>
        <w:ind w:right="-93"/>
        <w:rPr>
          <w:rFonts w:cs="Arial"/>
          <w:sz w:val="22"/>
        </w:rPr>
      </w:pPr>
      <w:r>
        <w:rPr>
          <w:rFonts w:cs="Arial"/>
          <w:sz w:val="22"/>
        </w:rPr>
        <w:t>C</w:t>
      </w:r>
      <w:r w:rsidR="00192DDA" w:rsidRPr="000C7FD4">
        <w:rPr>
          <w:rFonts w:cs="Arial"/>
          <w:sz w:val="22"/>
        </w:rPr>
        <w:t>umplir con todos los requisitos o controles para autenticarse y realizar las tareas para las que fueron autorizados según lo establecido en el SGSI</w:t>
      </w:r>
      <w:r>
        <w:rPr>
          <w:rFonts w:cs="Arial"/>
          <w:sz w:val="22"/>
        </w:rPr>
        <w:t xml:space="preserve"> es responsabilidad del </w:t>
      </w:r>
      <w:r w:rsidRPr="000C7FD4">
        <w:rPr>
          <w:rFonts w:cs="Arial"/>
          <w:sz w:val="22"/>
        </w:rPr>
        <w:t xml:space="preserve">usuario final que se conecten o deseen conectarse a las redes de datos de la </w:t>
      </w:r>
      <w:r>
        <w:rPr>
          <w:rFonts w:cs="Arial"/>
          <w:sz w:val="22"/>
        </w:rPr>
        <w:t>E</w:t>
      </w:r>
      <w:r w:rsidRPr="000C7FD4">
        <w:rPr>
          <w:rFonts w:cs="Arial"/>
          <w:sz w:val="22"/>
        </w:rPr>
        <w:t>ntidad</w:t>
      </w:r>
      <w:r>
        <w:rPr>
          <w:rFonts w:cs="Arial"/>
          <w:sz w:val="22"/>
        </w:rPr>
        <w:t>.</w:t>
      </w:r>
    </w:p>
    <w:p w14:paraId="5816557A" w14:textId="77777777" w:rsidR="007948D5" w:rsidRPr="007948D5" w:rsidRDefault="007948D5" w:rsidP="007948D5">
      <w:pPr>
        <w:ind w:right="-93"/>
        <w:rPr>
          <w:rFonts w:ascii="Arial" w:hAnsi="Arial" w:cs="Arial"/>
          <w:sz w:val="22"/>
          <w:szCs w:val="22"/>
          <w:lang w:eastAsia="en-US"/>
        </w:rPr>
      </w:pPr>
    </w:p>
    <w:p w14:paraId="6BDA1EE1" w14:textId="77777777" w:rsidR="00192DDA" w:rsidRPr="007948D5" w:rsidRDefault="00192DDA" w:rsidP="00F91BCC">
      <w:pPr>
        <w:pStyle w:val="Ttulo1"/>
        <w:numPr>
          <w:ilvl w:val="2"/>
          <w:numId w:val="2"/>
        </w:numPr>
        <w:spacing w:before="0" w:line="240" w:lineRule="auto"/>
        <w:ind w:right="-93"/>
        <w:rPr>
          <w:rFonts w:ascii="Arial" w:hAnsi="Arial" w:cs="Arial"/>
          <w:color w:val="auto"/>
          <w:sz w:val="22"/>
          <w:szCs w:val="22"/>
        </w:rPr>
      </w:pPr>
      <w:bookmarkStart w:id="32" w:name="_Toc3036004"/>
      <w:r w:rsidRPr="007948D5">
        <w:rPr>
          <w:rFonts w:ascii="Arial" w:hAnsi="Arial" w:cs="Arial"/>
          <w:color w:val="auto"/>
          <w:sz w:val="22"/>
          <w:szCs w:val="22"/>
        </w:rPr>
        <w:t>Política de uso de impresoras y del servicio de Impresión</w:t>
      </w:r>
      <w:bookmarkEnd w:id="32"/>
    </w:p>
    <w:p w14:paraId="29DF9DB8" w14:textId="77777777" w:rsidR="00E260B8" w:rsidRPr="000C7FD4" w:rsidRDefault="00E260B8" w:rsidP="000C7FD4">
      <w:pPr>
        <w:ind w:right="-93"/>
        <w:rPr>
          <w:rFonts w:ascii="Arial" w:hAnsi="Arial" w:cs="Arial"/>
          <w:sz w:val="22"/>
          <w:szCs w:val="22"/>
          <w:lang w:eastAsia="en-US"/>
        </w:rPr>
      </w:pPr>
    </w:p>
    <w:p w14:paraId="02B2589D" w14:textId="77777777" w:rsidR="00192DDA" w:rsidRPr="000C7FD4" w:rsidRDefault="00192DDA" w:rsidP="007948D5">
      <w:pPr>
        <w:ind w:right="-93"/>
        <w:jc w:val="both"/>
        <w:rPr>
          <w:rFonts w:ascii="Arial" w:hAnsi="Arial" w:cs="Arial"/>
          <w:sz w:val="22"/>
          <w:szCs w:val="22"/>
        </w:rPr>
      </w:pPr>
      <w:r w:rsidRPr="000C7FD4">
        <w:rPr>
          <w:rFonts w:ascii="Arial" w:hAnsi="Arial" w:cs="Arial"/>
          <w:sz w:val="22"/>
          <w:szCs w:val="22"/>
        </w:rPr>
        <w:t xml:space="preserve">Los funcionarios o contratistas utilizan </w:t>
      </w:r>
      <w:r w:rsidR="009808D5">
        <w:rPr>
          <w:rFonts w:ascii="Arial" w:hAnsi="Arial" w:cs="Arial"/>
          <w:sz w:val="22"/>
          <w:szCs w:val="22"/>
        </w:rPr>
        <w:t>el</w:t>
      </w:r>
      <w:r w:rsidRPr="000C7FD4">
        <w:rPr>
          <w:rFonts w:ascii="Arial" w:hAnsi="Arial" w:cs="Arial"/>
          <w:sz w:val="22"/>
          <w:szCs w:val="22"/>
        </w:rPr>
        <w:t xml:space="preserve"> </w:t>
      </w:r>
      <w:proofErr w:type="gramStart"/>
      <w:r w:rsidR="009808D5" w:rsidRPr="000C7FD4">
        <w:rPr>
          <w:rFonts w:ascii="Arial" w:hAnsi="Arial" w:cs="Arial"/>
          <w:sz w:val="22"/>
          <w:szCs w:val="22"/>
        </w:rPr>
        <w:t>carne</w:t>
      </w:r>
      <w:r w:rsidR="009808D5">
        <w:rPr>
          <w:rFonts w:ascii="Arial" w:hAnsi="Arial" w:cs="Arial"/>
          <w:sz w:val="22"/>
          <w:szCs w:val="22"/>
        </w:rPr>
        <w:t>t</w:t>
      </w:r>
      <w:proofErr w:type="gramEnd"/>
      <w:r w:rsidRPr="000C7FD4">
        <w:rPr>
          <w:rFonts w:ascii="Arial" w:hAnsi="Arial" w:cs="Arial"/>
          <w:sz w:val="22"/>
          <w:szCs w:val="22"/>
        </w:rPr>
        <w:t xml:space="preserve"> de la </w:t>
      </w:r>
      <w:r w:rsidR="009808D5">
        <w:rPr>
          <w:rFonts w:ascii="Arial" w:hAnsi="Arial" w:cs="Arial"/>
          <w:sz w:val="22"/>
          <w:szCs w:val="22"/>
        </w:rPr>
        <w:t>E</w:t>
      </w:r>
      <w:r w:rsidRPr="000C7FD4">
        <w:rPr>
          <w:rFonts w:ascii="Arial" w:hAnsi="Arial" w:cs="Arial"/>
          <w:sz w:val="22"/>
          <w:szCs w:val="22"/>
        </w:rPr>
        <w:t>ntidad para acceder a los servicios de impresión, los mismos deben remover impresiones antes de dejar el lugar de trabajo, revisar que no queden documentos en cola de impresión y verificar que en las impresoras no queden trabajos impresos, fax, escáner y demás máquinas donde pueda haber papel con información confidencial, privada o restringida. Se deben triturar impresiones con datos sensibles una vez utilizados y que no se necesiten.</w:t>
      </w:r>
    </w:p>
    <w:p w14:paraId="0EFE3E6E" w14:textId="77777777" w:rsidR="004F6D6A" w:rsidRDefault="004F6D6A" w:rsidP="007948D5">
      <w:pPr>
        <w:ind w:right="-93"/>
        <w:jc w:val="both"/>
        <w:rPr>
          <w:rFonts w:ascii="Arial" w:hAnsi="Arial" w:cs="Arial"/>
          <w:sz w:val="22"/>
          <w:szCs w:val="22"/>
        </w:rPr>
      </w:pPr>
    </w:p>
    <w:p w14:paraId="4AADA8B3" w14:textId="77777777" w:rsidR="00192DDA" w:rsidRDefault="00192DDA" w:rsidP="007948D5">
      <w:pPr>
        <w:ind w:right="-93"/>
        <w:jc w:val="both"/>
        <w:rPr>
          <w:rFonts w:ascii="Arial" w:hAnsi="Arial" w:cs="Arial"/>
          <w:sz w:val="22"/>
          <w:szCs w:val="22"/>
        </w:rPr>
      </w:pPr>
      <w:r w:rsidRPr="000C7FD4">
        <w:rPr>
          <w:rFonts w:ascii="Arial" w:hAnsi="Arial" w:cs="Arial"/>
          <w:sz w:val="22"/>
          <w:szCs w:val="22"/>
        </w:rPr>
        <w:t xml:space="preserve">Sólo se podrá imprimir documentos relacionados con las actividades o funciones contractuales, está estrictamente </w:t>
      </w:r>
      <w:r w:rsidRPr="009808D5">
        <w:rPr>
          <w:rFonts w:ascii="Arial" w:hAnsi="Arial" w:cs="Arial"/>
          <w:b/>
          <w:sz w:val="22"/>
          <w:szCs w:val="22"/>
        </w:rPr>
        <w:t>prohibido</w:t>
      </w:r>
      <w:r w:rsidRPr="000C7FD4">
        <w:rPr>
          <w:rFonts w:ascii="Arial" w:hAnsi="Arial" w:cs="Arial"/>
          <w:sz w:val="22"/>
          <w:szCs w:val="22"/>
        </w:rPr>
        <w:t xml:space="preserve"> utilizar los recursos de impresión para documentos personales.</w:t>
      </w:r>
    </w:p>
    <w:p w14:paraId="032DC85A" w14:textId="77777777" w:rsidR="007948D5" w:rsidRPr="000C7FD4" w:rsidRDefault="007948D5" w:rsidP="007948D5">
      <w:pPr>
        <w:ind w:right="-93"/>
        <w:jc w:val="both"/>
        <w:rPr>
          <w:rFonts w:ascii="Arial" w:hAnsi="Arial" w:cs="Arial"/>
          <w:sz w:val="22"/>
          <w:szCs w:val="22"/>
        </w:rPr>
      </w:pPr>
    </w:p>
    <w:p w14:paraId="0E6BD8B3" w14:textId="77777777" w:rsidR="00192DDA" w:rsidRPr="007948D5" w:rsidRDefault="00192DDA" w:rsidP="00F91BCC">
      <w:pPr>
        <w:pStyle w:val="Ttulo1"/>
        <w:numPr>
          <w:ilvl w:val="2"/>
          <w:numId w:val="2"/>
        </w:numPr>
        <w:spacing w:before="0" w:line="240" w:lineRule="auto"/>
        <w:ind w:right="-93"/>
        <w:rPr>
          <w:rFonts w:ascii="Arial" w:hAnsi="Arial" w:cs="Arial"/>
          <w:color w:val="auto"/>
          <w:sz w:val="22"/>
          <w:szCs w:val="22"/>
        </w:rPr>
      </w:pPr>
      <w:bookmarkStart w:id="33" w:name="_Toc3036005"/>
      <w:r w:rsidRPr="007948D5">
        <w:rPr>
          <w:rFonts w:ascii="Arial" w:hAnsi="Arial" w:cs="Arial"/>
          <w:color w:val="auto"/>
          <w:sz w:val="22"/>
          <w:szCs w:val="22"/>
        </w:rPr>
        <w:t>Política</w:t>
      </w:r>
      <w:r w:rsidR="002922F1" w:rsidRPr="007948D5">
        <w:rPr>
          <w:rFonts w:ascii="Arial" w:hAnsi="Arial" w:cs="Arial"/>
          <w:color w:val="auto"/>
          <w:sz w:val="22"/>
          <w:szCs w:val="22"/>
        </w:rPr>
        <w:t>s</w:t>
      </w:r>
      <w:r w:rsidRPr="007948D5">
        <w:rPr>
          <w:rFonts w:ascii="Arial" w:hAnsi="Arial" w:cs="Arial"/>
          <w:color w:val="auto"/>
          <w:sz w:val="22"/>
          <w:szCs w:val="22"/>
        </w:rPr>
        <w:t xml:space="preserve"> de controles criptográficos</w:t>
      </w:r>
      <w:bookmarkEnd w:id="33"/>
    </w:p>
    <w:p w14:paraId="5A6500C1" w14:textId="77777777" w:rsidR="00E260B8" w:rsidRDefault="00E260B8" w:rsidP="000C7FD4">
      <w:pPr>
        <w:ind w:right="-93"/>
        <w:rPr>
          <w:rFonts w:ascii="Arial" w:hAnsi="Arial" w:cs="Arial"/>
          <w:sz w:val="22"/>
          <w:szCs w:val="22"/>
          <w:lang w:eastAsia="en-US"/>
        </w:rPr>
      </w:pPr>
    </w:p>
    <w:p w14:paraId="6FDABFA8" w14:textId="77777777" w:rsidR="004F6D6A" w:rsidRPr="004F6D6A" w:rsidRDefault="004F6D6A" w:rsidP="004F6D6A">
      <w:pPr>
        <w:ind w:right="-93"/>
        <w:rPr>
          <w:rFonts w:ascii="Arial" w:hAnsi="Arial" w:cs="Arial"/>
          <w:sz w:val="22"/>
          <w:szCs w:val="22"/>
        </w:rPr>
      </w:pPr>
      <w:r w:rsidRPr="004F6D6A">
        <w:rPr>
          <w:rFonts w:ascii="Arial" w:hAnsi="Arial" w:cs="Arial"/>
          <w:sz w:val="22"/>
          <w:szCs w:val="22"/>
        </w:rPr>
        <w:t>La Oficina de Sistemas de Información debe:</w:t>
      </w:r>
    </w:p>
    <w:p w14:paraId="35F77E2D" w14:textId="77777777" w:rsidR="004F6D6A" w:rsidRPr="000C7FD4" w:rsidRDefault="004F6D6A" w:rsidP="000C7FD4">
      <w:pPr>
        <w:ind w:right="-93"/>
        <w:rPr>
          <w:rFonts w:ascii="Arial" w:hAnsi="Arial" w:cs="Arial"/>
          <w:sz w:val="22"/>
          <w:szCs w:val="22"/>
          <w:lang w:eastAsia="en-US"/>
        </w:rPr>
      </w:pPr>
    </w:p>
    <w:p w14:paraId="72B05EC9" w14:textId="77777777" w:rsidR="00D75E28" w:rsidRPr="000C7FD4" w:rsidRDefault="004F6D6A" w:rsidP="00F91BCC">
      <w:pPr>
        <w:pStyle w:val="Prrafodelista"/>
        <w:numPr>
          <w:ilvl w:val="0"/>
          <w:numId w:val="8"/>
        </w:numPr>
        <w:spacing w:after="0" w:line="240" w:lineRule="auto"/>
        <w:ind w:right="-93"/>
        <w:rPr>
          <w:rFonts w:cs="Arial"/>
          <w:sz w:val="22"/>
        </w:rPr>
      </w:pPr>
      <w:r>
        <w:rPr>
          <w:rFonts w:cs="Arial"/>
          <w:sz w:val="22"/>
        </w:rPr>
        <w:t>P</w:t>
      </w:r>
      <w:r w:rsidR="00192DDA" w:rsidRPr="000C7FD4">
        <w:rPr>
          <w:rFonts w:cs="Arial"/>
          <w:sz w:val="22"/>
        </w:rPr>
        <w:t>roporcionar los mecanismos y protocolos de seguridad y cifrado necesarios para asegurar que la transmisión de información confidencial de forma interna o externa se realice de forma segura.</w:t>
      </w:r>
    </w:p>
    <w:p w14:paraId="73312812" w14:textId="77777777" w:rsidR="00192DDA" w:rsidRPr="000C7FD4" w:rsidRDefault="004F6D6A" w:rsidP="00F91BCC">
      <w:pPr>
        <w:pStyle w:val="Prrafodelista"/>
        <w:numPr>
          <w:ilvl w:val="0"/>
          <w:numId w:val="8"/>
        </w:numPr>
        <w:spacing w:after="0" w:line="240" w:lineRule="auto"/>
        <w:ind w:right="-93"/>
        <w:rPr>
          <w:rFonts w:cs="Arial"/>
          <w:sz w:val="22"/>
        </w:rPr>
      </w:pPr>
      <w:r>
        <w:rPr>
          <w:rFonts w:cs="Arial"/>
          <w:sz w:val="22"/>
        </w:rPr>
        <w:lastRenderedPageBreak/>
        <w:t>P</w:t>
      </w:r>
      <w:r w:rsidR="00192DDA" w:rsidRPr="000C7FD4">
        <w:rPr>
          <w:rFonts w:cs="Arial"/>
          <w:sz w:val="22"/>
        </w:rPr>
        <w:t xml:space="preserve">roporcionar los mecanismos o herramientas necesarias para cifrar la información confidencial de la </w:t>
      </w:r>
      <w:r w:rsidR="009808D5">
        <w:rPr>
          <w:rFonts w:cs="Arial"/>
          <w:sz w:val="22"/>
        </w:rPr>
        <w:t>Entidad</w:t>
      </w:r>
      <w:r w:rsidR="00192DDA" w:rsidRPr="000C7FD4">
        <w:rPr>
          <w:rFonts w:cs="Arial"/>
          <w:sz w:val="22"/>
        </w:rPr>
        <w:t>, resguardada por los propietarios de la información (</w:t>
      </w:r>
      <w:r w:rsidR="009808D5">
        <w:rPr>
          <w:rFonts w:cs="Arial"/>
          <w:sz w:val="22"/>
        </w:rPr>
        <w:t>Dirección, Secretaría General, Subdirecciones, Oficinas</w:t>
      </w:r>
      <w:r w:rsidR="00192DDA" w:rsidRPr="000C7FD4">
        <w:rPr>
          <w:rFonts w:cs="Arial"/>
          <w:sz w:val="22"/>
        </w:rPr>
        <w:t>).</w:t>
      </w:r>
    </w:p>
    <w:p w14:paraId="3FDB3FD6" w14:textId="77777777" w:rsidR="00AE781E" w:rsidRDefault="004F6D6A" w:rsidP="00F91BCC">
      <w:pPr>
        <w:pStyle w:val="Prrafodelista"/>
        <w:numPr>
          <w:ilvl w:val="0"/>
          <w:numId w:val="8"/>
        </w:numPr>
        <w:spacing w:after="0" w:line="240" w:lineRule="auto"/>
        <w:ind w:right="-93"/>
        <w:rPr>
          <w:rFonts w:cs="Arial"/>
          <w:sz w:val="22"/>
        </w:rPr>
      </w:pPr>
      <w:r>
        <w:rPr>
          <w:rFonts w:cs="Arial"/>
          <w:sz w:val="22"/>
        </w:rPr>
        <w:t>P</w:t>
      </w:r>
      <w:r w:rsidR="00192DDA" w:rsidRPr="000C7FD4">
        <w:rPr>
          <w:rFonts w:cs="Arial"/>
          <w:sz w:val="22"/>
        </w:rPr>
        <w:t xml:space="preserve">roporcionar los mecanismos o herramientas necesarias para asegurar la protección de claves de acceso a la red de datos, los sistemas de información, datos y servicios de la </w:t>
      </w:r>
      <w:r w:rsidR="009808D5">
        <w:rPr>
          <w:rFonts w:cs="Arial"/>
          <w:sz w:val="22"/>
        </w:rPr>
        <w:t>Entidad</w:t>
      </w:r>
      <w:r w:rsidR="00192DDA" w:rsidRPr="000C7FD4">
        <w:rPr>
          <w:rFonts w:cs="Arial"/>
          <w:sz w:val="22"/>
        </w:rPr>
        <w:t xml:space="preserve">, de igual forma, debe proteger y salvaguardar los algoritmos o programas de cifrado y descifrado junto con las claves y/o semillas utilizadas por estos algoritmos utilizados por cualquier sistema de información utilizado por la </w:t>
      </w:r>
      <w:r w:rsidR="009808D5">
        <w:rPr>
          <w:rFonts w:cs="Arial"/>
          <w:sz w:val="22"/>
        </w:rPr>
        <w:t>E</w:t>
      </w:r>
      <w:r w:rsidR="00192DDA" w:rsidRPr="000C7FD4">
        <w:rPr>
          <w:rFonts w:cs="Arial"/>
          <w:sz w:val="22"/>
        </w:rPr>
        <w:t>ntidad.</w:t>
      </w:r>
    </w:p>
    <w:p w14:paraId="592CD3FA" w14:textId="77777777" w:rsidR="007948D5" w:rsidRPr="007948D5" w:rsidRDefault="007948D5" w:rsidP="007948D5">
      <w:pPr>
        <w:ind w:right="-93"/>
        <w:rPr>
          <w:rFonts w:ascii="Arial" w:hAnsi="Arial" w:cs="Arial"/>
          <w:sz w:val="22"/>
        </w:rPr>
      </w:pPr>
    </w:p>
    <w:p w14:paraId="27CCF27E" w14:textId="77777777" w:rsidR="00E260B8" w:rsidRPr="007948D5" w:rsidRDefault="00192DDA" w:rsidP="00F91BCC">
      <w:pPr>
        <w:pStyle w:val="Ttulo1"/>
        <w:numPr>
          <w:ilvl w:val="2"/>
          <w:numId w:val="2"/>
        </w:numPr>
        <w:spacing w:before="0" w:line="240" w:lineRule="auto"/>
        <w:ind w:right="-93"/>
        <w:rPr>
          <w:rFonts w:ascii="Arial" w:hAnsi="Arial" w:cs="Arial"/>
          <w:color w:val="auto"/>
          <w:sz w:val="22"/>
          <w:szCs w:val="22"/>
        </w:rPr>
      </w:pPr>
      <w:bookmarkStart w:id="34" w:name="_Toc3036006"/>
      <w:r w:rsidRPr="007948D5">
        <w:rPr>
          <w:rFonts w:ascii="Arial" w:hAnsi="Arial" w:cs="Arial"/>
          <w:color w:val="auto"/>
          <w:sz w:val="22"/>
          <w:szCs w:val="22"/>
        </w:rPr>
        <w:t>Política</w:t>
      </w:r>
      <w:r w:rsidR="00562689" w:rsidRPr="007948D5">
        <w:rPr>
          <w:rFonts w:ascii="Arial" w:hAnsi="Arial" w:cs="Arial"/>
          <w:color w:val="auto"/>
          <w:sz w:val="22"/>
          <w:szCs w:val="22"/>
        </w:rPr>
        <w:t>s</w:t>
      </w:r>
      <w:r w:rsidRPr="007948D5">
        <w:rPr>
          <w:rFonts w:ascii="Arial" w:hAnsi="Arial" w:cs="Arial"/>
          <w:color w:val="auto"/>
          <w:sz w:val="22"/>
          <w:szCs w:val="22"/>
        </w:rPr>
        <w:t xml:space="preserve"> de </w:t>
      </w:r>
      <w:r w:rsidR="0083311F" w:rsidRPr="007948D5">
        <w:rPr>
          <w:rFonts w:ascii="Arial" w:hAnsi="Arial" w:cs="Arial"/>
          <w:color w:val="auto"/>
          <w:sz w:val="22"/>
          <w:szCs w:val="22"/>
        </w:rPr>
        <w:t>seguridad física</w:t>
      </w:r>
      <w:bookmarkEnd w:id="34"/>
    </w:p>
    <w:p w14:paraId="7C7F88FD" w14:textId="77777777" w:rsidR="007948D5" w:rsidRPr="007948D5" w:rsidRDefault="007948D5" w:rsidP="007948D5">
      <w:pPr>
        <w:rPr>
          <w:rFonts w:ascii="Arial" w:hAnsi="Arial" w:cs="Arial"/>
          <w:lang w:eastAsia="en-US"/>
        </w:rPr>
      </w:pPr>
    </w:p>
    <w:p w14:paraId="43B73B1C" w14:textId="3ABB01F5" w:rsidR="00562689" w:rsidRPr="000C7FD4" w:rsidRDefault="00192DDA" w:rsidP="00F91BCC">
      <w:pPr>
        <w:pStyle w:val="Prrafodelista"/>
        <w:numPr>
          <w:ilvl w:val="0"/>
          <w:numId w:val="8"/>
        </w:numPr>
        <w:spacing w:after="0" w:line="240" w:lineRule="auto"/>
        <w:ind w:right="-93"/>
        <w:rPr>
          <w:rFonts w:cs="Arial"/>
          <w:sz w:val="22"/>
        </w:rPr>
      </w:pPr>
      <w:r w:rsidRPr="000C7FD4">
        <w:rPr>
          <w:rFonts w:cs="Arial"/>
          <w:sz w:val="22"/>
        </w:rPr>
        <w:t xml:space="preserve">El sitio escogido para colocar los equipos de cómputo y </w:t>
      </w:r>
      <w:r w:rsidR="00B602DB" w:rsidRPr="00587057">
        <w:rPr>
          <w:rFonts w:cs="Arial"/>
          <w:sz w:val="22"/>
        </w:rPr>
        <w:t>comunicaciones</w:t>
      </w:r>
      <w:r w:rsidRPr="000C7FD4">
        <w:rPr>
          <w:rFonts w:cs="Arial"/>
          <w:sz w:val="22"/>
        </w:rPr>
        <w:t xml:space="preserve"> debe estar protegido por barreras y controles físicos, para evitar intrusión física, inundaciones, y otro tipo de amenazas que afecten su normal operación.</w:t>
      </w:r>
    </w:p>
    <w:p w14:paraId="67637BE8" w14:textId="77777777" w:rsidR="00562689" w:rsidRPr="000C7FD4" w:rsidRDefault="00192DDA" w:rsidP="00F91BCC">
      <w:pPr>
        <w:pStyle w:val="Prrafodelista"/>
        <w:numPr>
          <w:ilvl w:val="0"/>
          <w:numId w:val="8"/>
        </w:numPr>
        <w:spacing w:after="0" w:line="240" w:lineRule="auto"/>
        <w:ind w:right="-93"/>
        <w:rPr>
          <w:rFonts w:cs="Arial"/>
          <w:sz w:val="22"/>
        </w:rPr>
      </w:pPr>
      <w:r w:rsidRPr="000C7FD4">
        <w:rPr>
          <w:rFonts w:cs="Arial"/>
          <w:sz w:val="22"/>
        </w:rPr>
        <w:t>Todos los sitios en donde se encuentren sistemas de procesamiento informático o de almacenamiento, deben ser protegidos de accesos no autorizados, utilizando tecnologías de autenticación, monitoreo y registro de entradas y salidas.</w:t>
      </w:r>
    </w:p>
    <w:p w14:paraId="6E957235" w14:textId="77777777" w:rsidR="00BB2727" w:rsidRPr="000C7FD4" w:rsidRDefault="00192DDA" w:rsidP="00F91BCC">
      <w:pPr>
        <w:pStyle w:val="Prrafodelista"/>
        <w:numPr>
          <w:ilvl w:val="0"/>
          <w:numId w:val="8"/>
        </w:numPr>
        <w:spacing w:after="0" w:line="240" w:lineRule="auto"/>
        <w:ind w:right="-93"/>
        <w:rPr>
          <w:rFonts w:cs="Arial"/>
          <w:sz w:val="22"/>
        </w:rPr>
      </w:pPr>
      <w:r w:rsidRPr="000C7FD4">
        <w:rPr>
          <w:rFonts w:cs="Arial"/>
          <w:sz w:val="22"/>
        </w:rPr>
        <w:t>Debe existir un área de recepción que solo permita la entrada de personal autorizado.</w:t>
      </w:r>
    </w:p>
    <w:p w14:paraId="764B4FEA" w14:textId="77777777" w:rsidR="00192DDA" w:rsidRDefault="00192DDA" w:rsidP="00F91BCC">
      <w:pPr>
        <w:pStyle w:val="Prrafodelista"/>
        <w:numPr>
          <w:ilvl w:val="0"/>
          <w:numId w:val="8"/>
        </w:numPr>
        <w:spacing w:after="0" w:line="240" w:lineRule="auto"/>
        <w:ind w:right="-93"/>
        <w:rPr>
          <w:rFonts w:cs="Arial"/>
          <w:sz w:val="22"/>
        </w:rPr>
      </w:pPr>
      <w:r w:rsidRPr="000C7FD4">
        <w:rPr>
          <w:rFonts w:cs="Arial"/>
          <w:sz w:val="22"/>
        </w:rPr>
        <w:t>Debido al posible robo, vandalismo y uso no autorizado de los sistemas de información, se debe considerar restringir el acceso de personas a las áreas consideradas seguras.</w:t>
      </w:r>
    </w:p>
    <w:p w14:paraId="4245BD2B" w14:textId="77777777" w:rsidR="007948D5" w:rsidRPr="007948D5" w:rsidRDefault="007948D5" w:rsidP="007948D5">
      <w:pPr>
        <w:ind w:right="-93"/>
        <w:rPr>
          <w:rFonts w:cs="Arial"/>
          <w:sz w:val="22"/>
        </w:rPr>
      </w:pPr>
    </w:p>
    <w:p w14:paraId="0876E986" w14:textId="77777777" w:rsidR="00192DDA" w:rsidRPr="007948D5" w:rsidRDefault="00192DDA" w:rsidP="00F91BCC">
      <w:pPr>
        <w:pStyle w:val="Ttulo1"/>
        <w:numPr>
          <w:ilvl w:val="2"/>
          <w:numId w:val="2"/>
        </w:numPr>
        <w:spacing w:before="0" w:line="240" w:lineRule="auto"/>
        <w:ind w:right="-93"/>
        <w:rPr>
          <w:rFonts w:ascii="Arial" w:hAnsi="Arial" w:cs="Arial"/>
          <w:color w:val="auto"/>
          <w:sz w:val="22"/>
          <w:szCs w:val="22"/>
        </w:rPr>
      </w:pPr>
      <w:bookmarkStart w:id="35" w:name="_Toc3036007"/>
      <w:r w:rsidRPr="007948D5">
        <w:rPr>
          <w:rFonts w:ascii="Arial" w:hAnsi="Arial" w:cs="Arial"/>
          <w:color w:val="auto"/>
          <w:sz w:val="22"/>
          <w:szCs w:val="22"/>
        </w:rPr>
        <w:t>Políticas de seguridad del centro de datos y centros de cableado</w:t>
      </w:r>
      <w:bookmarkEnd w:id="35"/>
    </w:p>
    <w:p w14:paraId="54E9776B" w14:textId="77777777" w:rsidR="00E260B8" w:rsidRPr="000C7FD4" w:rsidRDefault="00E260B8" w:rsidP="000C7FD4">
      <w:pPr>
        <w:ind w:right="-93"/>
        <w:jc w:val="both"/>
        <w:rPr>
          <w:rFonts w:ascii="Arial" w:hAnsi="Arial" w:cs="Arial"/>
          <w:sz w:val="22"/>
          <w:szCs w:val="22"/>
          <w:lang w:eastAsia="en-US"/>
        </w:rPr>
      </w:pPr>
    </w:p>
    <w:p w14:paraId="1B97377D" w14:textId="77777777" w:rsidR="00192DDA" w:rsidRPr="00FE550D" w:rsidRDefault="00192DDA" w:rsidP="00F91BCC">
      <w:pPr>
        <w:pStyle w:val="Prrafodelista"/>
        <w:numPr>
          <w:ilvl w:val="0"/>
          <w:numId w:val="8"/>
        </w:numPr>
        <w:spacing w:after="0" w:line="240" w:lineRule="auto"/>
        <w:ind w:right="-93"/>
        <w:rPr>
          <w:rFonts w:cs="Arial"/>
          <w:sz w:val="22"/>
        </w:rPr>
      </w:pPr>
      <w:r w:rsidRPr="00FE550D">
        <w:rPr>
          <w:rFonts w:cs="Arial"/>
          <w:sz w:val="22"/>
        </w:rPr>
        <w:t>El Centro de Cómputo se debe establecer como área restringida y debe contar con un sistema de control de acceso el cual registre la información relacionada con la entrada y la salida de todas las personas que ingresan al mismo</w:t>
      </w:r>
      <w:r w:rsidR="00E260B8" w:rsidRPr="00FE550D">
        <w:rPr>
          <w:rFonts w:cs="Arial"/>
          <w:sz w:val="22"/>
        </w:rPr>
        <w:t>.</w:t>
      </w:r>
    </w:p>
    <w:p w14:paraId="1338744E" w14:textId="77777777" w:rsidR="00E260B8" w:rsidRPr="00FE550D" w:rsidRDefault="00192DDA" w:rsidP="00F91BCC">
      <w:pPr>
        <w:pStyle w:val="Prrafodelista"/>
        <w:numPr>
          <w:ilvl w:val="0"/>
          <w:numId w:val="8"/>
        </w:numPr>
        <w:spacing w:after="0" w:line="240" w:lineRule="auto"/>
        <w:ind w:right="-93"/>
        <w:rPr>
          <w:rFonts w:cs="Arial"/>
          <w:sz w:val="22"/>
        </w:rPr>
      </w:pPr>
      <w:r w:rsidRPr="00FE550D">
        <w:rPr>
          <w:rFonts w:cs="Arial"/>
          <w:sz w:val="22"/>
        </w:rPr>
        <w:t xml:space="preserve">Se debe realizar procedimientos de limpieza constantes al </w:t>
      </w:r>
      <w:r w:rsidR="009808D5" w:rsidRPr="00FE550D">
        <w:rPr>
          <w:rFonts w:cs="Arial"/>
          <w:sz w:val="22"/>
        </w:rPr>
        <w:t>C</w:t>
      </w:r>
      <w:r w:rsidRPr="00FE550D">
        <w:rPr>
          <w:rFonts w:cs="Arial"/>
          <w:sz w:val="22"/>
        </w:rPr>
        <w:t xml:space="preserve">entro de </w:t>
      </w:r>
      <w:r w:rsidR="009808D5" w:rsidRPr="00FE550D">
        <w:rPr>
          <w:rFonts w:cs="Arial"/>
          <w:sz w:val="22"/>
        </w:rPr>
        <w:t>C</w:t>
      </w:r>
      <w:r w:rsidRPr="00FE550D">
        <w:rPr>
          <w:rFonts w:cs="Arial"/>
          <w:sz w:val="22"/>
        </w:rPr>
        <w:t>ómputo con el fin de evitar la acumulación de polvo, el mismo que puede provocar daños a la infraestructura.</w:t>
      </w:r>
    </w:p>
    <w:p w14:paraId="77D28928" w14:textId="77777777" w:rsidR="00E260B8" w:rsidRPr="00FE550D" w:rsidRDefault="00192DDA" w:rsidP="00F91BCC">
      <w:pPr>
        <w:pStyle w:val="Prrafodelista"/>
        <w:numPr>
          <w:ilvl w:val="0"/>
          <w:numId w:val="8"/>
        </w:numPr>
        <w:spacing w:after="0" w:line="240" w:lineRule="auto"/>
        <w:ind w:right="-93"/>
        <w:rPr>
          <w:rFonts w:cs="Arial"/>
          <w:sz w:val="22"/>
        </w:rPr>
      </w:pPr>
      <w:r w:rsidRPr="00FE550D">
        <w:rPr>
          <w:rFonts w:cs="Arial"/>
          <w:sz w:val="22"/>
        </w:rPr>
        <w:t xml:space="preserve">El </w:t>
      </w:r>
      <w:r w:rsidR="009808D5" w:rsidRPr="00FE550D">
        <w:rPr>
          <w:rFonts w:cs="Arial"/>
          <w:sz w:val="22"/>
        </w:rPr>
        <w:t>C</w:t>
      </w:r>
      <w:r w:rsidRPr="00FE550D">
        <w:rPr>
          <w:rFonts w:cs="Arial"/>
          <w:sz w:val="22"/>
        </w:rPr>
        <w:t xml:space="preserve">entro de Cómputo debe poseer los </w:t>
      </w:r>
      <w:r w:rsidRPr="00FE550D">
        <w:rPr>
          <w:rFonts w:cs="Arial"/>
          <w:b/>
          <w:sz w:val="22"/>
        </w:rPr>
        <w:t>planos actualizado</w:t>
      </w:r>
      <w:r w:rsidRPr="00FE550D">
        <w:rPr>
          <w:rFonts w:cs="Arial"/>
          <w:sz w:val="22"/>
        </w:rPr>
        <w:t>s de las instalaciones eléctricas y de comunicaciones.</w:t>
      </w:r>
    </w:p>
    <w:p w14:paraId="62E4C5E8" w14:textId="77777777" w:rsidR="00A0355B" w:rsidRPr="00FE550D" w:rsidRDefault="00192DDA" w:rsidP="00F91BCC">
      <w:pPr>
        <w:pStyle w:val="Prrafodelista"/>
        <w:numPr>
          <w:ilvl w:val="0"/>
          <w:numId w:val="8"/>
        </w:numPr>
        <w:spacing w:after="0" w:line="240" w:lineRule="auto"/>
        <w:ind w:right="-93"/>
        <w:rPr>
          <w:rFonts w:cs="Arial"/>
          <w:sz w:val="22"/>
        </w:rPr>
      </w:pPr>
      <w:r w:rsidRPr="00FE550D">
        <w:rPr>
          <w:rFonts w:cs="Arial"/>
          <w:sz w:val="22"/>
        </w:rPr>
        <w:t>Se deben adoptar procedimientos que permitan verificar constantemente las condiciones adecuadas ambientales como temperatura y humedad.</w:t>
      </w:r>
      <w:r w:rsidR="00FC2ECE" w:rsidRPr="00FE550D">
        <w:rPr>
          <w:rFonts w:cs="Arial"/>
          <w:sz w:val="22"/>
        </w:rPr>
        <w:t xml:space="preserve"> </w:t>
      </w:r>
    </w:p>
    <w:p w14:paraId="7D893137" w14:textId="77777777" w:rsidR="00630FE9" w:rsidRPr="000C7FD4" w:rsidRDefault="00630FE9" w:rsidP="007948D5">
      <w:pPr>
        <w:pStyle w:val="Prrafodelista"/>
        <w:spacing w:after="0" w:line="240" w:lineRule="auto"/>
        <w:ind w:left="0" w:right="-93"/>
        <w:rPr>
          <w:rFonts w:eastAsiaTheme="majorEastAsia" w:cs="Arial"/>
          <w:b/>
          <w:bCs/>
          <w:sz w:val="22"/>
          <w:u w:val="single"/>
        </w:rPr>
      </w:pPr>
    </w:p>
    <w:p w14:paraId="13320651" w14:textId="77777777" w:rsidR="00192DDA" w:rsidRPr="007948D5" w:rsidRDefault="00192DDA" w:rsidP="00F91BCC">
      <w:pPr>
        <w:pStyle w:val="Ttulo1"/>
        <w:numPr>
          <w:ilvl w:val="2"/>
          <w:numId w:val="2"/>
        </w:numPr>
        <w:spacing w:before="0" w:line="240" w:lineRule="auto"/>
        <w:ind w:right="-93"/>
        <w:rPr>
          <w:rFonts w:ascii="Arial" w:hAnsi="Arial" w:cs="Arial"/>
          <w:color w:val="auto"/>
          <w:sz w:val="22"/>
          <w:szCs w:val="22"/>
        </w:rPr>
      </w:pPr>
      <w:bookmarkStart w:id="36" w:name="_Toc3036008"/>
      <w:r w:rsidRPr="007948D5">
        <w:rPr>
          <w:rFonts w:ascii="Arial" w:hAnsi="Arial" w:cs="Arial"/>
          <w:color w:val="auto"/>
          <w:sz w:val="22"/>
          <w:szCs w:val="22"/>
        </w:rPr>
        <w:t xml:space="preserve">Políticas de seguridad de </w:t>
      </w:r>
      <w:r w:rsidR="0083311F" w:rsidRPr="007948D5">
        <w:rPr>
          <w:rFonts w:ascii="Arial" w:hAnsi="Arial" w:cs="Arial"/>
          <w:color w:val="auto"/>
          <w:sz w:val="22"/>
          <w:szCs w:val="22"/>
        </w:rPr>
        <w:t>los equipos</w:t>
      </w:r>
      <w:bookmarkEnd w:id="36"/>
    </w:p>
    <w:p w14:paraId="0129044E" w14:textId="77777777" w:rsidR="00E260B8" w:rsidRPr="000C7FD4" w:rsidRDefault="00E260B8" w:rsidP="000C7FD4">
      <w:pPr>
        <w:ind w:right="-93"/>
        <w:rPr>
          <w:rFonts w:ascii="Arial" w:hAnsi="Arial" w:cs="Arial"/>
          <w:sz w:val="22"/>
          <w:szCs w:val="22"/>
          <w:lang w:eastAsia="en-US"/>
        </w:rPr>
      </w:pPr>
    </w:p>
    <w:p w14:paraId="1D96E4A0" w14:textId="77777777" w:rsidR="00E260B8" w:rsidRPr="000C7FD4" w:rsidRDefault="00192DDA" w:rsidP="00F91BCC">
      <w:pPr>
        <w:pStyle w:val="Prrafodelista"/>
        <w:numPr>
          <w:ilvl w:val="0"/>
          <w:numId w:val="8"/>
        </w:numPr>
        <w:spacing w:after="0" w:line="240" w:lineRule="auto"/>
        <w:ind w:right="-93"/>
        <w:rPr>
          <w:rFonts w:cs="Arial"/>
          <w:sz w:val="22"/>
        </w:rPr>
      </w:pPr>
      <w:r w:rsidRPr="000C7FD4">
        <w:rPr>
          <w:rFonts w:cs="Arial"/>
          <w:sz w:val="22"/>
        </w:rPr>
        <w:t xml:space="preserve">Ningún funcionario o contratista de la </w:t>
      </w:r>
      <w:r w:rsidR="000F6B09">
        <w:rPr>
          <w:rFonts w:cs="Arial"/>
          <w:sz w:val="22"/>
        </w:rPr>
        <w:t>E</w:t>
      </w:r>
      <w:r w:rsidRPr="000C7FD4">
        <w:rPr>
          <w:rFonts w:cs="Arial"/>
          <w:sz w:val="22"/>
        </w:rPr>
        <w:t xml:space="preserve">ntidad está autorizado a mover o reubicar los equipos de cómputo, instalar o desinstalar dispositivos sin la autorización del </w:t>
      </w:r>
      <w:r w:rsidR="000F6B09">
        <w:rPr>
          <w:rFonts w:cs="Arial"/>
          <w:sz w:val="22"/>
        </w:rPr>
        <w:t>L</w:t>
      </w:r>
      <w:r w:rsidRPr="000C7FD4">
        <w:rPr>
          <w:rFonts w:cs="Arial"/>
          <w:sz w:val="22"/>
        </w:rPr>
        <w:t>íder de</w:t>
      </w:r>
      <w:r w:rsidR="000F6B09">
        <w:rPr>
          <w:rFonts w:cs="Arial"/>
          <w:sz w:val="22"/>
        </w:rPr>
        <w:t xml:space="preserve"> la Oficina de L</w:t>
      </w:r>
      <w:r w:rsidRPr="000C7FD4">
        <w:rPr>
          <w:rFonts w:cs="Arial"/>
          <w:sz w:val="22"/>
        </w:rPr>
        <w:t>ogístic</w:t>
      </w:r>
      <w:r w:rsidR="000F6B09">
        <w:rPr>
          <w:rFonts w:cs="Arial"/>
          <w:sz w:val="22"/>
        </w:rPr>
        <w:t>a</w:t>
      </w:r>
      <w:r w:rsidRPr="000C7FD4">
        <w:rPr>
          <w:rFonts w:cs="Arial"/>
          <w:sz w:val="22"/>
        </w:rPr>
        <w:t xml:space="preserve"> o del </w:t>
      </w:r>
      <w:r w:rsidR="000F6B09">
        <w:rPr>
          <w:rFonts w:cs="Arial"/>
          <w:sz w:val="22"/>
        </w:rPr>
        <w:t>L</w:t>
      </w:r>
      <w:r w:rsidRPr="000C7FD4">
        <w:rPr>
          <w:rFonts w:cs="Arial"/>
          <w:sz w:val="22"/>
        </w:rPr>
        <w:t xml:space="preserve">íder </w:t>
      </w:r>
      <w:r w:rsidR="000F6B09">
        <w:rPr>
          <w:rFonts w:cs="Arial"/>
          <w:sz w:val="22"/>
        </w:rPr>
        <w:t>de la Oficina</w:t>
      </w:r>
      <w:r w:rsidRPr="000C7FD4">
        <w:rPr>
          <w:rFonts w:cs="Arial"/>
          <w:sz w:val="22"/>
        </w:rPr>
        <w:t xml:space="preserve"> de Sistemas de Información</w:t>
      </w:r>
      <w:r w:rsidR="00BE7B66" w:rsidRPr="000C7FD4">
        <w:rPr>
          <w:rFonts w:cs="Arial"/>
          <w:sz w:val="22"/>
        </w:rPr>
        <w:t xml:space="preserve">. </w:t>
      </w:r>
    </w:p>
    <w:p w14:paraId="40CDA21F" w14:textId="77777777" w:rsidR="00BE7B66" w:rsidRPr="000C7FD4" w:rsidRDefault="000F6B09" w:rsidP="00F91BCC">
      <w:pPr>
        <w:pStyle w:val="Prrafodelista"/>
        <w:numPr>
          <w:ilvl w:val="0"/>
          <w:numId w:val="8"/>
        </w:numPr>
        <w:spacing w:after="0" w:line="240" w:lineRule="auto"/>
        <w:ind w:right="-93"/>
        <w:rPr>
          <w:rFonts w:cs="Arial"/>
          <w:sz w:val="22"/>
        </w:rPr>
      </w:pPr>
      <w:r>
        <w:rPr>
          <w:rFonts w:cs="Arial"/>
          <w:sz w:val="22"/>
        </w:rPr>
        <w:t>La Oficina de Logística</w:t>
      </w:r>
      <w:r w:rsidR="00192DDA" w:rsidRPr="000C7FD4">
        <w:rPr>
          <w:rFonts w:cs="Arial"/>
          <w:sz w:val="22"/>
        </w:rPr>
        <w:t xml:space="preserve"> debe resguardar los activos de información que se le asignan a los funcionarios o contratistas mediante la firma del usuario como responsable de estos.</w:t>
      </w:r>
      <w:r w:rsidR="00BE7B66" w:rsidRPr="000C7FD4">
        <w:rPr>
          <w:rFonts w:cs="Arial"/>
          <w:sz w:val="22"/>
        </w:rPr>
        <w:t xml:space="preserve"> </w:t>
      </w:r>
    </w:p>
    <w:p w14:paraId="2BD155FE" w14:textId="77777777" w:rsidR="00E260B8" w:rsidRPr="000C7FD4" w:rsidRDefault="00192DDA" w:rsidP="00F91BCC">
      <w:pPr>
        <w:pStyle w:val="Prrafodelista"/>
        <w:numPr>
          <w:ilvl w:val="0"/>
          <w:numId w:val="8"/>
        </w:numPr>
        <w:spacing w:after="0" w:line="240" w:lineRule="auto"/>
        <w:ind w:right="-93"/>
        <w:rPr>
          <w:rFonts w:cs="Arial"/>
          <w:sz w:val="22"/>
        </w:rPr>
      </w:pPr>
      <w:r w:rsidRPr="000C7FD4">
        <w:rPr>
          <w:rFonts w:cs="Arial"/>
          <w:sz w:val="22"/>
        </w:rPr>
        <w:t>Los equipos de cómputo sólo pueden ser utilizados para uso exclusivo de las funciones asignadas.</w:t>
      </w:r>
      <w:r w:rsidR="00BE7B66" w:rsidRPr="000C7FD4">
        <w:rPr>
          <w:rFonts w:cs="Arial"/>
          <w:sz w:val="22"/>
        </w:rPr>
        <w:t xml:space="preserve"> </w:t>
      </w:r>
    </w:p>
    <w:p w14:paraId="18DCC173" w14:textId="77777777" w:rsidR="00192DDA" w:rsidRDefault="00192DDA" w:rsidP="00F91BCC">
      <w:pPr>
        <w:pStyle w:val="Prrafodelista"/>
        <w:numPr>
          <w:ilvl w:val="0"/>
          <w:numId w:val="8"/>
        </w:numPr>
        <w:spacing w:after="0" w:line="240" w:lineRule="auto"/>
        <w:ind w:right="-93"/>
        <w:rPr>
          <w:rFonts w:cs="Arial"/>
          <w:sz w:val="22"/>
        </w:rPr>
      </w:pPr>
      <w:r w:rsidRPr="000C7FD4">
        <w:rPr>
          <w:rFonts w:cs="Arial"/>
          <w:sz w:val="22"/>
        </w:rPr>
        <w:t xml:space="preserve">Ningún funcionario o contratista está autorizado para abrir o destapar los equipos de cómputo de la </w:t>
      </w:r>
      <w:r w:rsidR="000F6B09">
        <w:rPr>
          <w:rFonts w:cs="Arial"/>
          <w:sz w:val="22"/>
        </w:rPr>
        <w:t>E</w:t>
      </w:r>
      <w:r w:rsidRPr="000C7FD4">
        <w:rPr>
          <w:rFonts w:cs="Arial"/>
          <w:sz w:val="22"/>
        </w:rPr>
        <w:t>ntidad. Solo el personal de</w:t>
      </w:r>
      <w:r w:rsidR="000F6B09">
        <w:rPr>
          <w:rFonts w:cs="Arial"/>
          <w:sz w:val="22"/>
        </w:rPr>
        <w:t xml:space="preserve"> la Oficina </w:t>
      </w:r>
      <w:r w:rsidRPr="000C7FD4">
        <w:rPr>
          <w:rFonts w:cs="Arial"/>
          <w:sz w:val="22"/>
        </w:rPr>
        <w:t xml:space="preserve">de Sistemas de </w:t>
      </w:r>
      <w:r w:rsidR="000F6B09">
        <w:rPr>
          <w:rFonts w:cs="Arial"/>
          <w:sz w:val="22"/>
        </w:rPr>
        <w:t>I</w:t>
      </w:r>
      <w:r w:rsidRPr="000C7FD4">
        <w:rPr>
          <w:rFonts w:cs="Arial"/>
          <w:sz w:val="22"/>
        </w:rPr>
        <w:t>nformación está autorizado para realizar esta labor.</w:t>
      </w:r>
    </w:p>
    <w:p w14:paraId="67F619E3" w14:textId="77777777" w:rsidR="007948D5" w:rsidRPr="007948D5" w:rsidRDefault="007948D5" w:rsidP="007948D5">
      <w:pPr>
        <w:ind w:right="-93"/>
        <w:rPr>
          <w:rFonts w:ascii="Arial" w:hAnsi="Arial" w:cs="Arial"/>
          <w:sz w:val="22"/>
        </w:rPr>
      </w:pPr>
    </w:p>
    <w:p w14:paraId="674C13BF" w14:textId="77777777" w:rsidR="00192DDA" w:rsidRPr="007948D5" w:rsidRDefault="00192DDA" w:rsidP="00F91BCC">
      <w:pPr>
        <w:pStyle w:val="Ttulo1"/>
        <w:numPr>
          <w:ilvl w:val="2"/>
          <w:numId w:val="2"/>
        </w:numPr>
        <w:spacing w:before="0" w:line="240" w:lineRule="auto"/>
        <w:ind w:right="-93"/>
        <w:rPr>
          <w:rFonts w:ascii="Arial" w:hAnsi="Arial" w:cs="Arial"/>
          <w:color w:val="auto"/>
          <w:sz w:val="22"/>
          <w:szCs w:val="22"/>
        </w:rPr>
      </w:pPr>
      <w:bookmarkStart w:id="37" w:name="_Toc3036009"/>
      <w:r w:rsidRPr="007948D5">
        <w:rPr>
          <w:rFonts w:ascii="Arial" w:hAnsi="Arial" w:cs="Arial"/>
          <w:color w:val="auto"/>
          <w:sz w:val="22"/>
          <w:szCs w:val="22"/>
        </w:rPr>
        <w:lastRenderedPageBreak/>
        <w:t>Política</w:t>
      </w:r>
      <w:r w:rsidR="004505A9" w:rsidRPr="007948D5">
        <w:rPr>
          <w:rFonts w:ascii="Arial" w:hAnsi="Arial" w:cs="Arial"/>
          <w:color w:val="auto"/>
          <w:sz w:val="22"/>
          <w:szCs w:val="22"/>
        </w:rPr>
        <w:t>s</w:t>
      </w:r>
      <w:r w:rsidRPr="007948D5">
        <w:rPr>
          <w:rFonts w:ascii="Arial" w:hAnsi="Arial" w:cs="Arial"/>
          <w:color w:val="auto"/>
          <w:sz w:val="22"/>
          <w:szCs w:val="22"/>
        </w:rPr>
        <w:t xml:space="preserve"> de escritorio y pantalla limpia</w:t>
      </w:r>
      <w:bookmarkEnd w:id="37"/>
    </w:p>
    <w:p w14:paraId="6C9E7102" w14:textId="77777777" w:rsidR="00E260B8" w:rsidRPr="000F6B09" w:rsidRDefault="00E260B8" w:rsidP="000F6B09">
      <w:pPr>
        <w:ind w:right="-93"/>
        <w:jc w:val="both"/>
        <w:rPr>
          <w:rFonts w:ascii="Arial" w:hAnsi="Arial" w:cs="Arial"/>
          <w:sz w:val="22"/>
          <w:szCs w:val="22"/>
          <w:lang w:eastAsia="en-US"/>
        </w:rPr>
      </w:pPr>
    </w:p>
    <w:p w14:paraId="156245C7" w14:textId="77777777" w:rsidR="000F6B09" w:rsidRDefault="00192DDA" w:rsidP="000F6B09">
      <w:pPr>
        <w:ind w:right="-93"/>
        <w:jc w:val="both"/>
        <w:rPr>
          <w:rFonts w:ascii="Arial" w:hAnsi="Arial" w:cs="Arial"/>
          <w:sz w:val="22"/>
          <w:szCs w:val="22"/>
        </w:rPr>
      </w:pPr>
      <w:r w:rsidRPr="000F6B09">
        <w:rPr>
          <w:rFonts w:ascii="Arial" w:hAnsi="Arial" w:cs="Arial"/>
          <w:sz w:val="22"/>
          <w:szCs w:val="22"/>
        </w:rPr>
        <w:t xml:space="preserve">La política de </w:t>
      </w:r>
      <w:r w:rsidR="000F6B09" w:rsidRPr="000F6B09">
        <w:rPr>
          <w:rFonts w:ascii="Arial" w:hAnsi="Arial" w:cs="Arial"/>
          <w:sz w:val="22"/>
          <w:szCs w:val="22"/>
        </w:rPr>
        <w:t xml:space="preserve">escritorio y pantalla limpia </w:t>
      </w:r>
      <w:r w:rsidRPr="000F6B09">
        <w:rPr>
          <w:rFonts w:ascii="Arial" w:hAnsi="Arial" w:cs="Arial"/>
          <w:sz w:val="22"/>
          <w:szCs w:val="22"/>
        </w:rPr>
        <w:t xml:space="preserve">define las medidas preventivas de protección y las buenas prácticas, con respecto </w:t>
      </w:r>
      <w:r w:rsidR="000F6B09">
        <w:rPr>
          <w:rFonts w:ascii="Arial" w:hAnsi="Arial" w:cs="Arial"/>
          <w:sz w:val="22"/>
          <w:szCs w:val="22"/>
        </w:rPr>
        <w:t>a</w:t>
      </w:r>
      <w:r w:rsidRPr="000F6B09">
        <w:rPr>
          <w:rFonts w:ascii="Arial" w:hAnsi="Arial" w:cs="Arial"/>
          <w:sz w:val="22"/>
          <w:szCs w:val="22"/>
        </w:rPr>
        <w:t xml:space="preserve"> las estaciones de trabajo y escritorio de todos los funcionarios y contratistas que desarrollan sus actividades en las instalaciones de la </w:t>
      </w:r>
      <w:r w:rsidR="000F6B09" w:rsidRPr="000F6B09">
        <w:rPr>
          <w:rFonts w:ascii="Arial" w:hAnsi="Arial" w:cs="Arial"/>
          <w:sz w:val="22"/>
          <w:szCs w:val="22"/>
        </w:rPr>
        <w:t>E</w:t>
      </w:r>
      <w:r w:rsidRPr="000F6B09">
        <w:rPr>
          <w:rFonts w:ascii="Arial" w:hAnsi="Arial" w:cs="Arial"/>
          <w:sz w:val="22"/>
          <w:szCs w:val="22"/>
        </w:rPr>
        <w:t xml:space="preserve">ntidad. </w:t>
      </w:r>
    </w:p>
    <w:p w14:paraId="761B9411" w14:textId="77777777" w:rsidR="000F6B09" w:rsidRDefault="000F6B09" w:rsidP="000F6B09">
      <w:pPr>
        <w:ind w:right="-93"/>
        <w:jc w:val="both"/>
        <w:rPr>
          <w:rFonts w:ascii="Arial" w:hAnsi="Arial" w:cs="Arial"/>
          <w:sz w:val="22"/>
          <w:szCs w:val="22"/>
        </w:rPr>
      </w:pPr>
    </w:p>
    <w:p w14:paraId="1B0C59E6" w14:textId="77777777" w:rsidR="00AC2CC1" w:rsidRPr="000F6B09" w:rsidRDefault="00192DDA" w:rsidP="000F6B09">
      <w:pPr>
        <w:ind w:right="-93"/>
        <w:jc w:val="both"/>
        <w:rPr>
          <w:rFonts w:ascii="Arial" w:hAnsi="Arial" w:cs="Arial"/>
          <w:sz w:val="22"/>
          <w:szCs w:val="22"/>
        </w:rPr>
      </w:pPr>
      <w:r w:rsidRPr="000F6B09">
        <w:rPr>
          <w:rFonts w:ascii="Arial" w:hAnsi="Arial" w:cs="Arial"/>
          <w:sz w:val="22"/>
          <w:szCs w:val="22"/>
        </w:rPr>
        <w:t xml:space="preserve">La finalidad de esta política es proteger los documentos de la </w:t>
      </w:r>
      <w:r w:rsidR="000F6B09" w:rsidRPr="000F6B09">
        <w:rPr>
          <w:rFonts w:ascii="Arial" w:hAnsi="Arial" w:cs="Arial"/>
          <w:sz w:val="22"/>
          <w:szCs w:val="22"/>
        </w:rPr>
        <w:t>E</w:t>
      </w:r>
      <w:r w:rsidRPr="000F6B09">
        <w:rPr>
          <w:rFonts w:ascii="Arial" w:hAnsi="Arial" w:cs="Arial"/>
          <w:sz w:val="22"/>
          <w:szCs w:val="22"/>
        </w:rPr>
        <w:t xml:space="preserve">ntidad, tanto los físicos como los digitales, y todo tipo de almacenamiento, al reducir los riesgos de acceso no autorizado a la información, y la pérdida y/o daño de esta. </w:t>
      </w:r>
    </w:p>
    <w:p w14:paraId="43E17AA3" w14:textId="77777777" w:rsidR="000F6B09" w:rsidRPr="000F6B09" w:rsidRDefault="000F6B09" w:rsidP="000F6B09">
      <w:pPr>
        <w:ind w:right="-93"/>
        <w:jc w:val="both"/>
        <w:rPr>
          <w:rFonts w:ascii="Arial" w:hAnsi="Arial" w:cs="Arial"/>
          <w:sz w:val="22"/>
          <w:szCs w:val="22"/>
        </w:rPr>
      </w:pPr>
    </w:p>
    <w:p w14:paraId="3C2A8DE4" w14:textId="77777777" w:rsidR="00192DDA" w:rsidRPr="00C6230C" w:rsidRDefault="00192DDA" w:rsidP="00C6230C">
      <w:pPr>
        <w:ind w:right="-93"/>
        <w:jc w:val="both"/>
        <w:rPr>
          <w:rFonts w:ascii="Arial" w:hAnsi="Arial" w:cs="Arial"/>
          <w:sz w:val="22"/>
          <w:szCs w:val="22"/>
        </w:rPr>
      </w:pPr>
      <w:r w:rsidRPr="00C6230C">
        <w:rPr>
          <w:rFonts w:ascii="Arial" w:hAnsi="Arial" w:cs="Arial"/>
          <w:sz w:val="22"/>
          <w:szCs w:val="22"/>
        </w:rPr>
        <w:t xml:space="preserve">Esta política se basa en las buenas prácticas que permiten mantener el orden y la limpieza en el puesto de trabajo. </w:t>
      </w:r>
    </w:p>
    <w:p w14:paraId="47923307" w14:textId="77777777" w:rsidR="00C6230C" w:rsidRPr="00C6230C" w:rsidRDefault="00C6230C" w:rsidP="00C6230C">
      <w:pPr>
        <w:ind w:right="-93"/>
        <w:jc w:val="both"/>
        <w:rPr>
          <w:rFonts w:ascii="Arial" w:hAnsi="Arial" w:cs="Arial"/>
          <w:sz w:val="22"/>
          <w:szCs w:val="22"/>
        </w:rPr>
      </w:pPr>
    </w:p>
    <w:p w14:paraId="4EBC6D28" w14:textId="77777777" w:rsidR="00874995" w:rsidRPr="007948D5" w:rsidRDefault="00192DDA" w:rsidP="00C6230C">
      <w:pPr>
        <w:pStyle w:val="Prrafodelista"/>
        <w:numPr>
          <w:ilvl w:val="0"/>
          <w:numId w:val="26"/>
        </w:numPr>
        <w:spacing w:after="0" w:line="240" w:lineRule="auto"/>
        <w:ind w:right="-93"/>
        <w:rPr>
          <w:rFonts w:cs="Arial"/>
          <w:sz w:val="22"/>
        </w:rPr>
      </w:pPr>
      <w:r w:rsidRPr="007948D5">
        <w:rPr>
          <w:rFonts w:cs="Arial"/>
          <w:sz w:val="22"/>
        </w:rPr>
        <w:t>Los puestos de trabajo deben permanecer limpios y ordenados, y deben contar con los implementos básicos para poder desarrollar las funciones propias las actividades desempeñadas. No se debe comer o ingerir bebidas en el puesto de trabajo.</w:t>
      </w:r>
    </w:p>
    <w:p w14:paraId="2DB47AAA" w14:textId="77777777" w:rsidR="00874995" w:rsidRPr="007948D5" w:rsidRDefault="00192DDA" w:rsidP="00C6230C">
      <w:pPr>
        <w:pStyle w:val="Prrafodelista"/>
        <w:numPr>
          <w:ilvl w:val="0"/>
          <w:numId w:val="26"/>
        </w:numPr>
        <w:spacing w:after="0" w:line="240" w:lineRule="auto"/>
        <w:ind w:right="-93"/>
        <w:rPr>
          <w:rFonts w:cs="Arial"/>
          <w:sz w:val="22"/>
        </w:rPr>
      </w:pPr>
      <w:r w:rsidRPr="007948D5">
        <w:rPr>
          <w:rFonts w:cs="Arial"/>
          <w:sz w:val="22"/>
        </w:rPr>
        <w:t xml:space="preserve">El bloqueo estándar de </w:t>
      </w:r>
      <w:r w:rsidR="00E03D2B" w:rsidRPr="007948D5">
        <w:rPr>
          <w:rFonts w:cs="Arial"/>
          <w:sz w:val="22"/>
        </w:rPr>
        <w:t>Windows</w:t>
      </w:r>
      <w:r w:rsidRPr="007948D5">
        <w:rPr>
          <w:rFonts w:cs="Arial"/>
          <w:sz w:val="22"/>
        </w:rPr>
        <w:t xml:space="preserve"> debe activarse máximo con una espera de cinco minutos de inactividad en los equipos de cómputo. Además, es necesario cerrar aplicaciones y bloquear la pantalla cuando se aleje de su escritorio. (Cerrar sesión de inicio de Windows y bloquear el equipo con comandos como Control + Alt + </w:t>
      </w:r>
      <w:proofErr w:type="spellStart"/>
      <w:r w:rsidRPr="007948D5">
        <w:rPr>
          <w:rFonts w:cs="Arial"/>
          <w:sz w:val="22"/>
        </w:rPr>
        <w:t>Supr</w:t>
      </w:r>
      <w:proofErr w:type="spellEnd"/>
      <w:r w:rsidRPr="007948D5">
        <w:rPr>
          <w:rFonts w:cs="Arial"/>
          <w:sz w:val="22"/>
        </w:rPr>
        <w:t>, o la tecla de Windows +L).</w:t>
      </w:r>
    </w:p>
    <w:p w14:paraId="7FD28B25" w14:textId="77777777" w:rsidR="00874995" w:rsidRPr="007948D5" w:rsidRDefault="00192DDA" w:rsidP="00C6230C">
      <w:pPr>
        <w:pStyle w:val="Prrafodelista"/>
        <w:numPr>
          <w:ilvl w:val="0"/>
          <w:numId w:val="26"/>
        </w:numPr>
        <w:spacing w:after="0" w:line="240" w:lineRule="auto"/>
        <w:ind w:right="-93"/>
        <w:rPr>
          <w:rFonts w:cs="Arial"/>
          <w:sz w:val="22"/>
        </w:rPr>
      </w:pPr>
      <w:r w:rsidRPr="007948D5">
        <w:rPr>
          <w:rFonts w:cs="Arial"/>
          <w:sz w:val="22"/>
        </w:rPr>
        <w:t xml:space="preserve">Todo funcionario o contratista es responsable por el cumplimiento de las normas y estándares establecidas en esta política, además, tiene la obligación de informar, </w:t>
      </w:r>
      <w:r w:rsidR="00C6230C">
        <w:rPr>
          <w:rFonts w:cs="Arial"/>
          <w:sz w:val="22"/>
        </w:rPr>
        <w:t>a la Oficina</w:t>
      </w:r>
      <w:r w:rsidRPr="007948D5">
        <w:rPr>
          <w:rFonts w:cs="Arial"/>
          <w:sz w:val="22"/>
        </w:rPr>
        <w:t xml:space="preserve"> de Sistemas de Información si observan incumplimiento de esta política por parte de otras personas, o informar a</w:t>
      </w:r>
      <w:r w:rsidR="00C6230C">
        <w:rPr>
          <w:rFonts w:cs="Arial"/>
          <w:sz w:val="22"/>
        </w:rPr>
        <w:t xml:space="preserve"> la Oficina de Logística </w:t>
      </w:r>
      <w:r w:rsidRPr="007948D5">
        <w:rPr>
          <w:rFonts w:cs="Arial"/>
          <w:sz w:val="22"/>
        </w:rPr>
        <w:t>en caso de que se esté exponiendo la confidencialidad, integridad y disponibilidad de la información. La omisión de esta norma se considera incumplimiento de las obligaciones laborales por parte del funcionario o contratista.</w:t>
      </w:r>
    </w:p>
    <w:p w14:paraId="4B30FDE8" w14:textId="77777777" w:rsidR="00192DDA" w:rsidRPr="007948D5" w:rsidRDefault="00192DDA" w:rsidP="00C6230C">
      <w:pPr>
        <w:pStyle w:val="Prrafodelista"/>
        <w:numPr>
          <w:ilvl w:val="0"/>
          <w:numId w:val="26"/>
        </w:numPr>
        <w:spacing w:after="0" w:line="240" w:lineRule="auto"/>
        <w:ind w:right="-93"/>
        <w:rPr>
          <w:rFonts w:cs="Arial"/>
          <w:sz w:val="22"/>
        </w:rPr>
      </w:pPr>
      <w:r w:rsidRPr="007948D5">
        <w:rPr>
          <w:rFonts w:cs="Arial"/>
          <w:sz w:val="22"/>
        </w:rPr>
        <w:t>En los lugares de trabajo deben existir medidas de seguridad física y digital tendientes a la protección de la información que impidan el acceso libre por parte de personas externas. Deben existir controles que detecten e impidan situaciones de acceso no autorizados a los lugares de trabajo, y proteger tanto el equipo tecnológico como los documentos que utilizan los colaboradores. Los documentos en papel o medios magnéticos que contengan información confidencial o sensible se deberán guardar en lugar seguro.</w:t>
      </w:r>
    </w:p>
    <w:p w14:paraId="318983AD" w14:textId="77777777" w:rsidR="007948D5" w:rsidRPr="007948D5" w:rsidRDefault="007948D5" w:rsidP="007948D5">
      <w:pPr>
        <w:ind w:right="-93"/>
        <w:rPr>
          <w:rFonts w:ascii="Arial" w:hAnsi="Arial" w:cs="Arial"/>
          <w:sz w:val="22"/>
        </w:rPr>
      </w:pPr>
    </w:p>
    <w:p w14:paraId="038D47E3" w14:textId="77777777" w:rsidR="00192DDA" w:rsidRPr="007948D5" w:rsidRDefault="00192DDA" w:rsidP="00F91BCC">
      <w:pPr>
        <w:pStyle w:val="Ttulo1"/>
        <w:numPr>
          <w:ilvl w:val="2"/>
          <w:numId w:val="2"/>
        </w:numPr>
        <w:spacing w:before="0" w:line="240" w:lineRule="auto"/>
        <w:ind w:right="-93"/>
        <w:rPr>
          <w:rFonts w:ascii="Arial" w:hAnsi="Arial" w:cs="Arial"/>
          <w:color w:val="auto"/>
          <w:sz w:val="22"/>
          <w:szCs w:val="22"/>
        </w:rPr>
      </w:pPr>
      <w:bookmarkStart w:id="38" w:name="_Toc3036010"/>
      <w:r w:rsidRPr="007948D5">
        <w:rPr>
          <w:rFonts w:ascii="Arial" w:hAnsi="Arial" w:cs="Arial"/>
          <w:color w:val="auto"/>
          <w:sz w:val="22"/>
          <w:szCs w:val="22"/>
        </w:rPr>
        <w:t>Política</w:t>
      </w:r>
      <w:r w:rsidR="00255636" w:rsidRPr="007948D5">
        <w:rPr>
          <w:rFonts w:ascii="Arial" w:hAnsi="Arial" w:cs="Arial"/>
          <w:color w:val="auto"/>
          <w:sz w:val="22"/>
          <w:szCs w:val="22"/>
        </w:rPr>
        <w:t>s</w:t>
      </w:r>
      <w:r w:rsidRPr="007948D5">
        <w:rPr>
          <w:rFonts w:ascii="Arial" w:hAnsi="Arial" w:cs="Arial"/>
          <w:color w:val="auto"/>
          <w:sz w:val="22"/>
          <w:szCs w:val="22"/>
        </w:rPr>
        <w:t xml:space="preserve"> de </w:t>
      </w:r>
      <w:r w:rsidR="00E03D2B" w:rsidRPr="007948D5">
        <w:rPr>
          <w:rFonts w:ascii="Arial" w:hAnsi="Arial" w:cs="Arial"/>
          <w:color w:val="auto"/>
          <w:sz w:val="22"/>
          <w:szCs w:val="22"/>
        </w:rPr>
        <w:t xml:space="preserve">seguridad de las operaciones </w:t>
      </w:r>
      <w:r w:rsidRPr="007948D5">
        <w:rPr>
          <w:rFonts w:ascii="Arial" w:hAnsi="Arial" w:cs="Arial"/>
          <w:color w:val="auto"/>
          <w:sz w:val="22"/>
          <w:szCs w:val="22"/>
        </w:rPr>
        <w:t>de TIC</w:t>
      </w:r>
      <w:bookmarkEnd w:id="38"/>
    </w:p>
    <w:p w14:paraId="5E0B803E" w14:textId="77777777" w:rsidR="00874995" w:rsidRPr="000C7FD4" w:rsidRDefault="00874995" w:rsidP="000C7FD4">
      <w:pPr>
        <w:ind w:right="-93"/>
        <w:rPr>
          <w:rFonts w:ascii="Arial" w:hAnsi="Arial" w:cs="Arial"/>
          <w:sz w:val="22"/>
          <w:szCs w:val="22"/>
          <w:lang w:eastAsia="en-US"/>
        </w:rPr>
      </w:pPr>
    </w:p>
    <w:p w14:paraId="7A43ADE0" w14:textId="77777777" w:rsidR="00192DDA" w:rsidRPr="000C7FD4" w:rsidRDefault="00192DDA" w:rsidP="0076751C">
      <w:pPr>
        <w:pStyle w:val="Prrafodelista"/>
        <w:numPr>
          <w:ilvl w:val="0"/>
          <w:numId w:val="27"/>
        </w:numPr>
        <w:spacing w:after="0" w:line="240" w:lineRule="auto"/>
        <w:ind w:right="-93"/>
        <w:rPr>
          <w:rFonts w:cs="Arial"/>
          <w:sz w:val="22"/>
        </w:rPr>
      </w:pPr>
      <w:r w:rsidRPr="000C7FD4">
        <w:rPr>
          <w:rFonts w:cs="Arial"/>
          <w:sz w:val="22"/>
        </w:rPr>
        <w:t>Todos usuarios de servicios y terceros serán responsables por las credenciales (usuario y contraseña) que le sean asignadas y que reciben para el uso y acceso de los recursos.</w:t>
      </w:r>
    </w:p>
    <w:p w14:paraId="11726509" w14:textId="77777777" w:rsidR="00192DDA" w:rsidRPr="000C7FD4" w:rsidRDefault="00192DDA" w:rsidP="0076751C">
      <w:pPr>
        <w:pStyle w:val="Prrafodelista"/>
        <w:numPr>
          <w:ilvl w:val="0"/>
          <w:numId w:val="27"/>
        </w:numPr>
        <w:spacing w:after="0" w:line="240" w:lineRule="auto"/>
        <w:ind w:right="-93"/>
        <w:rPr>
          <w:rFonts w:cs="Arial"/>
          <w:sz w:val="22"/>
        </w:rPr>
      </w:pPr>
      <w:r w:rsidRPr="000C7FD4">
        <w:rPr>
          <w:rFonts w:cs="Arial"/>
          <w:sz w:val="22"/>
        </w:rPr>
        <w:t xml:space="preserve">Ningún usuario recibirá credenciales de acceso a la plataforma tecnológica, los servicios de red y los sistemas de información o aplicaciones, hasta que no acepte formalmente la Política de Seguridad de la Información vigente. </w:t>
      </w:r>
    </w:p>
    <w:p w14:paraId="6C9ACB15" w14:textId="77777777" w:rsidR="00192DDA" w:rsidRDefault="00192DDA" w:rsidP="0076751C">
      <w:pPr>
        <w:pStyle w:val="Prrafodelista"/>
        <w:numPr>
          <w:ilvl w:val="0"/>
          <w:numId w:val="27"/>
        </w:numPr>
        <w:spacing w:after="0" w:line="240" w:lineRule="auto"/>
        <w:ind w:right="-93"/>
        <w:rPr>
          <w:rFonts w:cs="Arial"/>
          <w:sz w:val="22"/>
        </w:rPr>
      </w:pPr>
      <w:r w:rsidRPr="000C7FD4">
        <w:rPr>
          <w:rFonts w:cs="Arial"/>
          <w:sz w:val="22"/>
        </w:rPr>
        <w:t>Todos los funcionarios, contratistas y otros terceros, deben autenticarse en los mecanismos de control de acceso provistos por la Oficina de Sistemas de Información antes de poder usar cualquier elemento de la infraestructura tecnológica.</w:t>
      </w:r>
    </w:p>
    <w:p w14:paraId="096DC30B" w14:textId="77777777" w:rsidR="00CD2346" w:rsidRPr="00CD2346" w:rsidRDefault="00CD2346" w:rsidP="00CD2346">
      <w:pPr>
        <w:ind w:right="-93"/>
        <w:rPr>
          <w:rFonts w:ascii="Arial" w:hAnsi="Arial" w:cs="Arial"/>
          <w:sz w:val="22"/>
          <w:szCs w:val="22"/>
          <w:lang w:eastAsia="en-US"/>
        </w:rPr>
      </w:pPr>
    </w:p>
    <w:p w14:paraId="52E02B60" w14:textId="77777777" w:rsidR="00192DDA" w:rsidRPr="00CD2346" w:rsidRDefault="00192DDA" w:rsidP="00F91BCC">
      <w:pPr>
        <w:pStyle w:val="Ttulo1"/>
        <w:numPr>
          <w:ilvl w:val="2"/>
          <w:numId w:val="2"/>
        </w:numPr>
        <w:spacing w:before="0" w:line="240" w:lineRule="auto"/>
        <w:ind w:right="-93"/>
        <w:rPr>
          <w:rFonts w:ascii="Arial" w:hAnsi="Arial" w:cs="Arial"/>
          <w:color w:val="auto"/>
          <w:sz w:val="22"/>
          <w:szCs w:val="22"/>
        </w:rPr>
      </w:pPr>
      <w:bookmarkStart w:id="39" w:name="_Toc3036011"/>
      <w:r w:rsidRPr="00CD2346">
        <w:rPr>
          <w:rFonts w:ascii="Arial" w:hAnsi="Arial" w:cs="Arial"/>
          <w:color w:val="auto"/>
          <w:sz w:val="22"/>
          <w:szCs w:val="22"/>
        </w:rPr>
        <w:lastRenderedPageBreak/>
        <w:t>Política de adquisición, desarrollo y mantenimiento de sistemas de información</w:t>
      </w:r>
      <w:bookmarkEnd w:id="39"/>
    </w:p>
    <w:p w14:paraId="7CECEC6B" w14:textId="77777777" w:rsidR="00874995" w:rsidRPr="004F6D6A" w:rsidRDefault="00874995" w:rsidP="00CD2346">
      <w:pPr>
        <w:pStyle w:val="Ttulo1"/>
        <w:spacing w:before="0" w:line="240" w:lineRule="auto"/>
        <w:ind w:right="-93"/>
        <w:rPr>
          <w:rFonts w:ascii="Arial" w:hAnsi="Arial" w:cs="Arial"/>
          <w:b w:val="0"/>
          <w:color w:val="auto"/>
          <w:sz w:val="22"/>
          <w:szCs w:val="22"/>
        </w:rPr>
      </w:pPr>
    </w:p>
    <w:p w14:paraId="2836D050" w14:textId="77777777" w:rsidR="004F6D6A" w:rsidRPr="004F6D6A" w:rsidRDefault="004F6D6A" w:rsidP="004F6D6A">
      <w:pPr>
        <w:ind w:right="-93"/>
        <w:rPr>
          <w:rFonts w:ascii="Arial" w:hAnsi="Arial" w:cs="Arial"/>
          <w:sz w:val="22"/>
          <w:szCs w:val="22"/>
        </w:rPr>
      </w:pPr>
      <w:r w:rsidRPr="004F6D6A">
        <w:rPr>
          <w:rFonts w:ascii="Arial" w:hAnsi="Arial" w:cs="Arial"/>
          <w:sz w:val="22"/>
          <w:szCs w:val="22"/>
        </w:rPr>
        <w:t>La Oficina de Sistemas de Información debe:</w:t>
      </w:r>
    </w:p>
    <w:p w14:paraId="59E26840" w14:textId="77777777" w:rsidR="004F6D6A" w:rsidRPr="004F6D6A" w:rsidRDefault="004F6D6A" w:rsidP="004F6D6A">
      <w:pPr>
        <w:rPr>
          <w:rFonts w:ascii="Arial" w:hAnsi="Arial" w:cs="Arial"/>
          <w:lang w:eastAsia="en-US"/>
        </w:rPr>
      </w:pPr>
    </w:p>
    <w:p w14:paraId="5DC63B43" w14:textId="77777777" w:rsidR="00192DDA" w:rsidRPr="000C7FD4" w:rsidRDefault="004F6D6A" w:rsidP="0076751C">
      <w:pPr>
        <w:pStyle w:val="Prrafodelista"/>
        <w:numPr>
          <w:ilvl w:val="0"/>
          <w:numId w:val="28"/>
        </w:numPr>
        <w:spacing w:after="0" w:line="240" w:lineRule="auto"/>
        <w:ind w:right="-93"/>
        <w:rPr>
          <w:rFonts w:cs="Arial"/>
          <w:sz w:val="22"/>
        </w:rPr>
      </w:pPr>
      <w:r>
        <w:rPr>
          <w:rFonts w:cs="Arial"/>
          <w:sz w:val="22"/>
        </w:rPr>
        <w:t>I</w:t>
      </w:r>
      <w:r w:rsidR="00192DDA" w:rsidRPr="000C7FD4">
        <w:rPr>
          <w:rFonts w:cs="Arial"/>
          <w:sz w:val="22"/>
        </w:rPr>
        <w:t>mplementar los controles necesarios para asegurar que el acceso al código fuente de los aplicativos desarrollados sea limitado. Solamente el personal del grupo de desarrollo podrá contar con acceso a esta información y hará un uso moderado de la misma, además, debe proporcionar las herramientas necesarias para realizar control de cambios sobre el código fuente de los aplicativos desarrollados por la misma, las cuales permitirán retroceder a una versión anterior del código.</w:t>
      </w:r>
    </w:p>
    <w:p w14:paraId="18DC5548" w14:textId="77777777" w:rsidR="00192DDA" w:rsidRPr="000C7FD4" w:rsidRDefault="004F6D6A" w:rsidP="0076751C">
      <w:pPr>
        <w:pStyle w:val="Prrafodelista"/>
        <w:numPr>
          <w:ilvl w:val="0"/>
          <w:numId w:val="28"/>
        </w:numPr>
        <w:spacing w:after="0" w:line="240" w:lineRule="auto"/>
        <w:ind w:right="-93"/>
        <w:rPr>
          <w:rFonts w:cs="Arial"/>
          <w:sz w:val="22"/>
        </w:rPr>
      </w:pPr>
      <w:r>
        <w:rPr>
          <w:rFonts w:cs="Arial"/>
          <w:sz w:val="22"/>
        </w:rPr>
        <w:t>Aprobar</w:t>
      </w:r>
      <w:r w:rsidR="00192DDA" w:rsidRPr="000C7FD4">
        <w:rPr>
          <w:rFonts w:cs="Arial"/>
          <w:sz w:val="22"/>
        </w:rPr>
        <w:t>, supervis</w:t>
      </w:r>
      <w:r>
        <w:rPr>
          <w:rFonts w:cs="Arial"/>
          <w:sz w:val="22"/>
        </w:rPr>
        <w:t xml:space="preserve">ar y </w:t>
      </w:r>
      <w:r w:rsidR="00192DDA" w:rsidRPr="000C7FD4">
        <w:rPr>
          <w:rFonts w:cs="Arial"/>
          <w:sz w:val="22"/>
        </w:rPr>
        <w:t>modifica</w:t>
      </w:r>
      <w:r>
        <w:rPr>
          <w:rFonts w:cs="Arial"/>
          <w:sz w:val="22"/>
        </w:rPr>
        <w:t>r</w:t>
      </w:r>
      <w:r w:rsidR="00192DDA" w:rsidRPr="000C7FD4">
        <w:rPr>
          <w:rFonts w:cs="Arial"/>
          <w:sz w:val="22"/>
        </w:rPr>
        <w:t xml:space="preserve"> los códigos fuente de los aplicativos.</w:t>
      </w:r>
    </w:p>
    <w:p w14:paraId="57C059C3" w14:textId="77777777" w:rsidR="00192DDA" w:rsidRPr="000C7FD4" w:rsidRDefault="004F6D6A" w:rsidP="0076751C">
      <w:pPr>
        <w:pStyle w:val="Prrafodelista"/>
        <w:numPr>
          <w:ilvl w:val="0"/>
          <w:numId w:val="28"/>
        </w:numPr>
        <w:spacing w:after="0" w:line="240" w:lineRule="auto"/>
        <w:ind w:right="-93"/>
        <w:rPr>
          <w:rFonts w:cs="Arial"/>
          <w:sz w:val="22"/>
        </w:rPr>
      </w:pPr>
      <w:r>
        <w:rPr>
          <w:rFonts w:cs="Arial"/>
          <w:sz w:val="22"/>
        </w:rPr>
        <w:t>I</w:t>
      </w:r>
      <w:r w:rsidR="00192DDA" w:rsidRPr="000C7FD4">
        <w:rPr>
          <w:rFonts w:cs="Arial"/>
          <w:sz w:val="22"/>
        </w:rPr>
        <w:t>mplementar los estándares de diseño y desarrollo de software de la entidad que están disponibles bajo las siguientes nomenclaturas en el sistema de gestión de calidad:</w:t>
      </w:r>
    </w:p>
    <w:p w14:paraId="094066EF" w14:textId="77777777" w:rsidR="005A2046" w:rsidRPr="000C7FD4" w:rsidRDefault="005A2046" w:rsidP="000C7FD4">
      <w:pPr>
        <w:ind w:right="-93"/>
        <w:jc w:val="both"/>
        <w:rPr>
          <w:rFonts w:ascii="Arial" w:hAnsi="Arial" w:cs="Arial"/>
          <w:sz w:val="22"/>
          <w:szCs w:val="22"/>
        </w:rPr>
      </w:pPr>
    </w:p>
    <w:p w14:paraId="06B9912E" w14:textId="77777777" w:rsidR="00192DDA" w:rsidRPr="00CD2346" w:rsidRDefault="00192DDA" w:rsidP="00F91BCC">
      <w:pPr>
        <w:pStyle w:val="Prrafodelista"/>
        <w:numPr>
          <w:ilvl w:val="0"/>
          <w:numId w:val="9"/>
        </w:numPr>
        <w:spacing w:after="0" w:line="240" w:lineRule="auto"/>
        <w:ind w:left="714" w:right="-91" w:hanging="357"/>
        <w:rPr>
          <w:rFonts w:cs="Arial"/>
          <w:sz w:val="22"/>
        </w:rPr>
      </w:pPr>
      <w:r w:rsidRPr="00CD2346">
        <w:rPr>
          <w:rFonts w:cs="Arial"/>
          <w:sz w:val="22"/>
        </w:rPr>
        <w:t xml:space="preserve">P-GIN-10 </w:t>
      </w:r>
      <w:r w:rsidR="00F62D6B">
        <w:rPr>
          <w:rFonts w:cs="Arial"/>
          <w:sz w:val="22"/>
        </w:rPr>
        <w:t xml:space="preserve">Procedimiento </w:t>
      </w:r>
      <w:r w:rsidRPr="00CD2346">
        <w:rPr>
          <w:rFonts w:cs="Arial"/>
          <w:sz w:val="22"/>
        </w:rPr>
        <w:t>Estándares software Modelo de clases.</w:t>
      </w:r>
    </w:p>
    <w:p w14:paraId="18034796" w14:textId="77777777" w:rsidR="00192DDA" w:rsidRPr="00CD2346" w:rsidRDefault="00192DDA" w:rsidP="00F91BCC">
      <w:pPr>
        <w:pStyle w:val="Prrafodelista"/>
        <w:numPr>
          <w:ilvl w:val="0"/>
          <w:numId w:val="9"/>
        </w:numPr>
        <w:spacing w:after="0" w:line="240" w:lineRule="auto"/>
        <w:ind w:left="714" w:right="-91" w:hanging="357"/>
        <w:rPr>
          <w:rFonts w:cs="Arial"/>
          <w:sz w:val="22"/>
        </w:rPr>
      </w:pPr>
      <w:r w:rsidRPr="00CD2346">
        <w:rPr>
          <w:rFonts w:cs="Arial"/>
          <w:sz w:val="22"/>
        </w:rPr>
        <w:t xml:space="preserve">P-GIN-11 </w:t>
      </w:r>
      <w:r w:rsidR="00F62D6B">
        <w:rPr>
          <w:rFonts w:cs="Arial"/>
          <w:sz w:val="22"/>
        </w:rPr>
        <w:t xml:space="preserve">Procedimiento </w:t>
      </w:r>
      <w:r w:rsidRPr="00CD2346">
        <w:rPr>
          <w:rFonts w:cs="Arial"/>
          <w:sz w:val="22"/>
        </w:rPr>
        <w:t>Estándares software nombramiento bases de datos.</w:t>
      </w:r>
    </w:p>
    <w:p w14:paraId="50DE0FF8" w14:textId="77777777" w:rsidR="00192DDA" w:rsidRPr="00CD2346" w:rsidRDefault="00192DDA" w:rsidP="00F91BCC">
      <w:pPr>
        <w:pStyle w:val="Prrafodelista"/>
        <w:numPr>
          <w:ilvl w:val="0"/>
          <w:numId w:val="9"/>
        </w:numPr>
        <w:spacing w:after="0" w:line="240" w:lineRule="auto"/>
        <w:ind w:left="714" w:right="-91" w:hanging="357"/>
        <w:rPr>
          <w:rFonts w:cs="Arial"/>
          <w:sz w:val="22"/>
          <w:lang w:val="en-US"/>
        </w:rPr>
      </w:pPr>
      <w:r w:rsidRPr="00CD2346">
        <w:rPr>
          <w:rFonts w:cs="Arial"/>
          <w:sz w:val="22"/>
          <w:lang w:val="en-US"/>
        </w:rPr>
        <w:t xml:space="preserve">P-GIN-12 </w:t>
      </w:r>
      <w:r w:rsidR="00F62D6B">
        <w:rPr>
          <w:rFonts w:cs="Arial"/>
          <w:sz w:val="22"/>
        </w:rPr>
        <w:t xml:space="preserve">Procedimiento </w:t>
      </w:r>
      <w:proofErr w:type="spellStart"/>
      <w:r w:rsidRPr="00CD2346">
        <w:rPr>
          <w:rFonts w:cs="Arial"/>
          <w:sz w:val="22"/>
          <w:lang w:val="en-US"/>
        </w:rPr>
        <w:t>Estándares</w:t>
      </w:r>
      <w:proofErr w:type="spellEnd"/>
      <w:r w:rsidRPr="00CD2346">
        <w:rPr>
          <w:rFonts w:cs="Arial"/>
          <w:sz w:val="22"/>
          <w:lang w:val="en-US"/>
        </w:rPr>
        <w:t xml:space="preserve"> software web application Java html5.</w:t>
      </w:r>
    </w:p>
    <w:p w14:paraId="72178C0F" w14:textId="77777777" w:rsidR="00192DDA" w:rsidRPr="00CD2346" w:rsidRDefault="00192DDA" w:rsidP="00F91BCC">
      <w:pPr>
        <w:pStyle w:val="Prrafodelista"/>
        <w:numPr>
          <w:ilvl w:val="0"/>
          <w:numId w:val="9"/>
        </w:numPr>
        <w:spacing w:after="0" w:line="240" w:lineRule="auto"/>
        <w:ind w:left="714" w:right="-91" w:hanging="357"/>
        <w:rPr>
          <w:rFonts w:cs="Arial"/>
          <w:sz w:val="22"/>
        </w:rPr>
      </w:pPr>
      <w:r w:rsidRPr="00CD2346">
        <w:rPr>
          <w:rFonts w:cs="Arial"/>
          <w:sz w:val="22"/>
        </w:rPr>
        <w:t>P-GIN-13</w:t>
      </w:r>
      <w:r w:rsidR="00DA782C">
        <w:rPr>
          <w:rFonts w:cs="Arial"/>
          <w:sz w:val="22"/>
        </w:rPr>
        <w:t xml:space="preserve"> </w:t>
      </w:r>
      <w:r w:rsidRPr="00CD2346">
        <w:rPr>
          <w:rFonts w:cs="Arial"/>
          <w:sz w:val="22"/>
        </w:rPr>
        <w:t>Procedimiento Atención a Requerimientos Desarrollo o Ajustes.</w:t>
      </w:r>
    </w:p>
    <w:p w14:paraId="0C651C08" w14:textId="77777777" w:rsidR="00CD2346" w:rsidRDefault="00CD2346" w:rsidP="00CD2346">
      <w:pPr>
        <w:ind w:right="-93"/>
        <w:jc w:val="both"/>
        <w:rPr>
          <w:rFonts w:ascii="Arial" w:hAnsi="Arial" w:cs="Arial"/>
          <w:sz w:val="22"/>
        </w:rPr>
      </w:pPr>
    </w:p>
    <w:p w14:paraId="1DF106B2" w14:textId="77777777" w:rsidR="00192DDA" w:rsidRPr="009F51E6" w:rsidRDefault="00192DDA" w:rsidP="00F91BCC">
      <w:pPr>
        <w:pStyle w:val="Ttulo1"/>
        <w:numPr>
          <w:ilvl w:val="2"/>
          <w:numId w:val="2"/>
        </w:numPr>
        <w:spacing w:before="0" w:line="240" w:lineRule="auto"/>
        <w:ind w:right="-93"/>
        <w:rPr>
          <w:rFonts w:ascii="Arial" w:hAnsi="Arial" w:cs="Arial"/>
          <w:color w:val="auto"/>
          <w:sz w:val="22"/>
          <w:szCs w:val="22"/>
        </w:rPr>
      </w:pPr>
      <w:bookmarkStart w:id="40" w:name="_Toc3036012"/>
      <w:r w:rsidRPr="009F51E6">
        <w:rPr>
          <w:rFonts w:ascii="Arial" w:hAnsi="Arial" w:cs="Arial"/>
          <w:color w:val="auto"/>
          <w:sz w:val="22"/>
          <w:szCs w:val="22"/>
        </w:rPr>
        <w:t>Política</w:t>
      </w:r>
      <w:r w:rsidR="007A435E" w:rsidRPr="009F51E6">
        <w:rPr>
          <w:rFonts w:ascii="Arial" w:hAnsi="Arial" w:cs="Arial"/>
          <w:color w:val="auto"/>
          <w:sz w:val="22"/>
          <w:szCs w:val="22"/>
        </w:rPr>
        <w:t>s</w:t>
      </w:r>
      <w:r w:rsidRPr="009F51E6">
        <w:rPr>
          <w:rFonts w:ascii="Arial" w:hAnsi="Arial" w:cs="Arial"/>
          <w:color w:val="auto"/>
          <w:sz w:val="22"/>
          <w:szCs w:val="22"/>
        </w:rPr>
        <w:t xml:space="preserve"> de respaldo y restauración de información</w:t>
      </w:r>
      <w:bookmarkEnd w:id="40"/>
    </w:p>
    <w:p w14:paraId="429A9F73" w14:textId="77777777" w:rsidR="005A2046" w:rsidRDefault="005A2046" w:rsidP="009F51E6">
      <w:pPr>
        <w:ind w:right="-93"/>
        <w:jc w:val="both"/>
        <w:rPr>
          <w:rFonts w:ascii="Arial" w:hAnsi="Arial" w:cs="Arial"/>
          <w:sz w:val="22"/>
          <w:szCs w:val="22"/>
          <w:lang w:eastAsia="en-US"/>
        </w:rPr>
      </w:pPr>
    </w:p>
    <w:p w14:paraId="40E3CEE0" w14:textId="77777777" w:rsidR="00B03688" w:rsidRPr="00B03688" w:rsidRDefault="00B03688" w:rsidP="00B03688">
      <w:pPr>
        <w:ind w:right="-93"/>
        <w:rPr>
          <w:rFonts w:ascii="Arial" w:hAnsi="Arial" w:cs="Arial"/>
          <w:sz w:val="22"/>
          <w:szCs w:val="22"/>
        </w:rPr>
      </w:pPr>
      <w:r w:rsidRPr="00B03688">
        <w:rPr>
          <w:rFonts w:ascii="Arial" w:hAnsi="Arial" w:cs="Arial"/>
          <w:sz w:val="22"/>
          <w:szCs w:val="22"/>
        </w:rPr>
        <w:t>La Oficina de Sistemas de Información debe:</w:t>
      </w:r>
    </w:p>
    <w:p w14:paraId="7E8447E1" w14:textId="77777777" w:rsidR="00B03688" w:rsidRPr="000C7FD4" w:rsidRDefault="00B03688" w:rsidP="009F51E6">
      <w:pPr>
        <w:ind w:right="-93"/>
        <w:jc w:val="both"/>
        <w:rPr>
          <w:rFonts w:ascii="Arial" w:hAnsi="Arial" w:cs="Arial"/>
          <w:sz w:val="22"/>
          <w:szCs w:val="22"/>
          <w:lang w:eastAsia="en-US"/>
        </w:rPr>
      </w:pPr>
    </w:p>
    <w:p w14:paraId="33C68125" w14:textId="77777777" w:rsidR="005A2046" w:rsidRPr="000C7FD4" w:rsidRDefault="00192DDA" w:rsidP="00081370">
      <w:pPr>
        <w:pStyle w:val="Prrafodelista"/>
        <w:numPr>
          <w:ilvl w:val="0"/>
          <w:numId w:val="29"/>
        </w:numPr>
        <w:spacing w:after="0" w:line="240" w:lineRule="auto"/>
        <w:ind w:right="-93"/>
        <w:rPr>
          <w:rFonts w:cs="Arial"/>
          <w:sz w:val="22"/>
        </w:rPr>
      </w:pPr>
      <w:r w:rsidRPr="000C7FD4">
        <w:rPr>
          <w:rFonts w:cs="Arial"/>
          <w:sz w:val="22"/>
        </w:rPr>
        <w:t xml:space="preserve">Proporcionar medios de respaldo adecuados para asegurar que toda la información esencial y el software, se pueda recuperar después de una falla, garantizando que la información y la infraestructura de software crítica de la </w:t>
      </w:r>
      <w:r w:rsidR="00081370">
        <w:rPr>
          <w:rFonts w:cs="Arial"/>
          <w:sz w:val="22"/>
        </w:rPr>
        <w:t>E</w:t>
      </w:r>
      <w:r w:rsidRPr="000C7FD4">
        <w:rPr>
          <w:rFonts w:cs="Arial"/>
          <w:sz w:val="22"/>
        </w:rPr>
        <w:t xml:space="preserve">ntidad, sean respaldadas y puedan ser restauradas en caso de una falla y/o desastre. </w:t>
      </w:r>
    </w:p>
    <w:p w14:paraId="61552C66" w14:textId="77777777" w:rsidR="005A2046" w:rsidRPr="000C7FD4" w:rsidRDefault="00192DDA" w:rsidP="00081370">
      <w:pPr>
        <w:pStyle w:val="Prrafodelista"/>
        <w:numPr>
          <w:ilvl w:val="0"/>
          <w:numId w:val="29"/>
        </w:numPr>
        <w:spacing w:after="0" w:line="240" w:lineRule="auto"/>
        <w:ind w:right="-93"/>
        <w:rPr>
          <w:rFonts w:cs="Arial"/>
          <w:sz w:val="22"/>
        </w:rPr>
      </w:pPr>
      <w:r w:rsidRPr="000C7FD4">
        <w:rPr>
          <w:rFonts w:cs="Arial"/>
          <w:sz w:val="22"/>
        </w:rPr>
        <w:t xml:space="preserve">Elaborar el </w:t>
      </w:r>
      <w:r w:rsidRPr="00FE550D">
        <w:rPr>
          <w:rFonts w:cs="Arial"/>
          <w:b/>
          <w:sz w:val="22"/>
        </w:rPr>
        <w:t>Plan de Respaldo y Pruebas de Restauración</w:t>
      </w:r>
      <w:r w:rsidRPr="000C7FD4">
        <w:rPr>
          <w:rFonts w:cs="Arial"/>
          <w:sz w:val="22"/>
        </w:rPr>
        <w:t xml:space="preserve"> el cual debe contener el alcance que define a que información se le saca copia de seguridad, cómo se almacena la información, la periodicidad de respaldo y la programación de las pruebas de restauración, y establecer las actividades que verifiquen el éxito en el proceso de respaldo y restauración.</w:t>
      </w:r>
    </w:p>
    <w:p w14:paraId="1B953B98" w14:textId="77777777" w:rsidR="005A2046" w:rsidRPr="000C7FD4" w:rsidRDefault="00B03688" w:rsidP="00081370">
      <w:pPr>
        <w:pStyle w:val="Prrafodelista"/>
        <w:numPr>
          <w:ilvl w:val="0"/>
          <w:numId w:val="29"/>
        </w:numPr>
        <w:spacing w:after="0" w:line="240" w:lineRule="auto"/>
        <w:ind w:right="-93"/>
        <w:rPr>
          <w:rFonts w:cs="Arial"/>
          <w:sz w:val="22"/>
        </w:rPr>
      </w:pPr>
      <w:r>
        <w:rPr>
          <w:rFonts w:cs="Arial"/>
          <w:sz w:val="22"/>
        </w:rPr>
        <w:t xml:space="preserve">Restaurar las </w:t>
      </w:r>
      <w:r w:rsidR="00192DDA" w:rsidRPr="000C7FD4">
        <w:rPr>
          <w:rFonts w:cs="Arial"/>
          <w:sz w:val="22"/>
        </w:rPr>
        <w:t xml:space="preserve">copias de respaldo en ambientes de producción </w:t>
      </w:r>
      <w:r>
        <w:rPr>
          <w:rFonts w:cs="Arial"/>
          <w:sz w:val="22"/>
        </w:rPr>
        <w:t xml:space="preserve">y </w:t>
      </w:r>
      <w:r w:rsidR="00192DDA" w:rsidRPr="000C7FD4">
        <w:rPr>
          <w:rFonts w:cs="Arial"/>
          <w:sz w:val="22"/>
        </w:rPr>
        <w:t>debe</w:t>
      </w:r>
      <w:r>
        <w:rPr>
          <w:rFonts w:cs="Arial"/>
          <w:sz w:val="22"/>
        </w:rPr>
        <w:t>n</w:t>
      </w:r>
      <w:r w:rsidR="00192DDA" w:rsidRPr="000C7FD4">
        <w:rPr>
          <w:rFonts w:cs="Arial"/>
          <w:sz w:val="22"/>
        </w:rPr>
        <w:t xml:space="preserve"> estar debidamente aprobada por el propietario de la información y solicitadas a través de la </w:t>
      </w:r>
      <w:r w:rsidR="004F6D6A" w:rsidRPr="009F51E6">
        <w:rPr>
          <w:rFonts w:cs="Arial"/>
          <w:sz w:val="22"/>
        </w:rPr>
        <w:t xml:space="preserve">herramienta de mesa de servicios </w:t>
      </w:r>
      <w:proofErr w:type="spellStart"/>
      <w:r w:rsidR="004F6D6A" w:rsidRPr="009F51E6">
        <w:rPr>
          <w:rFonts w:cs="Arial"/>
          <w:sz w:val="22"/>
        </w:rPr>
        <w:t>Help</w:t>
      </w:r>
      <w:proofErr w:type="spellEnd"/>
      <w:r w:rsidR="004F6D6A">
        <w:rPr>
          <w:rFonts w:cs="Arial"/>
          <w:sz w:val="22"/>
        </w:rPr>
        <w:t xml:space="preserve"> </w:t>
      </w:r>
      <w:proofErr w:type="spellStart"/>
      <w:r w:rsidR="004F6D6A" w:rsidRPr="009F51E6">
        <w:rPr>
          <w:rFonts w:cs="Arial"/>
          <w:sz w:val="22"/>
        </w:rPr>
        <w:t>Desk</w:t>
      </w:r>
      <w:proofErr w:type="spellEnd"/>
      <w:r w:rsidR="004F6D6A">
        <w:rPr>
          <w:rFonts w:cs="Arial"/>
          <w:sz w:val="22"/>
        </w:rPr>
        <w:t>.</w:t>
      </w:r>
    </w:p>
    <w:p w14:paraId="471BF755" w14:textId="77777777" w:rsidR="005A2046" w:rsidRPr="000C7FD4" w:rsidRDefault="004F6D6A" w:rsidP="00081370">
      <w:pPr>
        <w:pStyle w:val="Prrafodelista"/>
        <w:numPr>
          <w:ilvl w:val="0"/>
          <w:numId w:val="29"/>
        </w:numPr>
        <w:spacing w:after="0" w:line="240" w:lineRule="auto"/>
        <w:ind w:right="-93"/>
        <w:rPr>
          <w:rFonts w:cs="Arial"/>
          <w:sz w:val="22"/>
        </w:rPr>
      </w:pPr>
      <w:r>
        <w:rPr>
          <w:rFonts w:cs="Arial"/>
          <w:sz w:val="22"/>
        </w:rPr>
        <w:t>G</w:t>
      </w:r>
      <w:r w:rsidR="00192DDA" w:rsidRPr="000C7FD4">
        <w:rPr>
          <w:rFonts w:cs="Arial"/>
          <w:sz w:val="22"/>
        </w:rPr>
        <w:t>enerar tareas de restauración aleatorias de la información y documenta</w:t>
      </w:r>
      <w:r>
        <w:rPr>
          <w:rFonts w:cs="Arial"/>
          <w:sz w:val="22"/>
        </w:rPr>
        <w:t xml:space="preserve">rlas inmediatamente es responsabilidad del </w:t>
      </w:r>
      <w:r w:rsidRPr="000C7FD4">
        <w:rPr>
          <w:rFonts w:cs="Arial"/>
          <w:sz w:val="22"/>
        </w:rPr>
        <w:t xml:space="preserve">administrador de la plataforma de </w:t>
      </w:r>
      <w:proofErr w:type="spellStart"/>
      <w:r w:rsidRPr="000C7FD4">
        <w:rPr>
          <w:rFonts w:cs="Arial"/>
          <w:sz w:val="22"/>
        </w:rPr>
        <w:t>backup</w:t>
      </w:r>
      <w:proofErr w:type="spellEnd"/>
      <w:r>
        <w:rPr>
          <w:rFonts w:cs="Arial"/>
          <w:sz w:val="22"/>
        </w:rPr>
        <w:t>.</w:t>
      </w:r>
    </w:p>
    <w:p w14:paraId="16EC4BCD" w14:textId="77777777" w:rsidR="00192DDA" w:rsidRPr="00081370" w:rsidRDefault="004F6D6A" w:rsidP="00081370">
      <w:pPr>
        <w:pStyle w:val="Prrafodelista"/>
        <w:numPr>
          <w:ilvl w:val="0"/>
          <w:numId w:val="29"/>
        </w:numPr>
        <w:spacing w:after="0" w:line="240" w:lineRule="auto"/>
        <w:ind w:right="-93"/>
        <w:rPr>
          <w:rFonts w:cs="Arial"/>
          <w:sz w:val="22"/>
        </w:rPr>
      </w:pPr>
      <w:r>
        <w:rPr>
          <w:rFonts w:cs="Arial"/>
          <w:sz w:val="22"/>
        </w:rPr>
        <w:t>D</w:t>
      </w:r>
      <w:r w:rsidR="00192DDA" w:rsidRPr="00081370">
        <w:rPr>
          <w:rFonts w:cs="Arial"/>
          <w:sz w:val="22"/>
        </w:rPr>
        <w:t>efini</w:t>
      </w:r>
      <w:r>
        <w:rPr>
          <w:rFonts w:cs="Arial"/>
          <w:sz w:val="22"/>
        </w:rPr>
        <w:t xml:space="preserve">r las </w:t>
      </w:r>
      <w:r w:rsidRPr="00081370">
        <w:rPr>
          <w:rFonts w:cs="Arial"/>
          <w:sz w:val="22"/>
        </w:rPr>
        <w:t xml:space="preserve">directrices de respaldo y restauración de </w:t>
      </w:r>
      <w:r>
        <w:rPr>
          <w:rFonts w:cs="Arial"/>
          <w:sz w:val="22"/>
        </w:rPr>
        <w:t>i</w:t>
      </w:r>
      <w:r w:rsidRPr="00081370">
        <w:rPr>
          <w:rFonts w:cs="Arial"/>
          <w:sz w:val="22"/>
        </w:rPr>
        <w:t xml:space="preserve">nformación, </w:t>
      </w:r>
      <w:r w:rsidR="00192DDA" w:rsidRPr="00081370">
        <w:rPr>
          <w:rFonts w:cs="Arial"/>
          <w:sz w:val="22"/>
        </w:rPr>
        <w:t xml:space="preserve">en el </w:t>
      </w:r>
      <w:r>
        <w:rPr>
          <w:rFonts w:cs="Arial"/>
          <w:sz w:val="22"/>
        </w:rPr>
        <w:t>procedimiento</w:t>
      </w:r>
      <w:r w:rsidR="00192DDA" w:rsidRPr="00081370">
        <w:rPr>
          <w:rFonts w:cs="Arial"/>
          <w:sz w:val="22"/>
        </w:rPr>
        <w:t xml:space="preserve"> P-GIN-08</w:t>
      </w:r>
      <w:r w:rsidR="00081370" w:rsidRPr="00081370">
        <w:rPr>
          <w:rFonts w:cs="Arial"/>
          <w:sz w:val="22"/>
        </w:rPr>
        <w:t xml:space="preserve"> </w:t>
      </w:r>
      <w:r w:rsidR="00192DDA" w:rsidRPr="00081370">
        <w:rPr>
          <w:rFonts w:cs="Arial"/>
          <w:sz w:val="22"/>
        </w:rPr>
        <w:t>Copias de seguridad de la información electrónica.</w:t>
      </w:r>
    </w:p>
    <w:p w14:paraId="0224BBBD" w14:textId="77777777" w:rsidR="00081370" w:rsidRPr="00081370" w:rsidRDefault="00081370" w:rsidP="00081370">
      <w:pPr>
        <w:ind w:right="-93"/>
        <w:rPr>
          <w:rFonts w:ascii="Arial" w:hAnsi="Arial" w:cs="Arial"/>
          <w:sz w:val="22"/>
        </w:rPr>
      </w:pPr>
    </w:p>
    <w:p w14:paraId="5642E0FB" w14:textId="77777777" w:rsidR="005A2046" w:rsidRPr="00081370" w:rsidRDefault="00192DDA" w:rsidP="00F91BCC">
      <w:pPr>
        <w:pStyle w:val="Ttulo1"/>
        <w:numPr>
          <w:ilvl w:val="2"/>
          <w:numId w:val="2"/>
        </w:numPr>
        <w:spacing w:before="0" w:line="240" w:lineRule="auto"/>
        <w:ind w:right="-93"/>
        <w:rPr>
          <w:rFonts w:ascii="Arial" w:hAnsi="Arial" w:cs="Arial"/>
          <w:color w:val="auto"/>
          <w:sz w:val="22"/>
          <w:szCs w:val="22"/>
        </w:rPr>
      </w:pPr>
      <w:bookmarkStart w:id="41" w:name="_Toc3036013"/>
      <w:r w:rsidRPr="00081370">
        <w:rPr>
          <w:rFonts w:ascii="Arial" w:hAnsi="Arial" w:cs="Arial"/>
          <w:color w:val="auto"/>
          <w:sz w:val="22"/>
          <w:szCs w:val="22"/>
        </w:rPr>
        <w:t>Política</w:t>
      </w:r>
      <w:r w:rsidR="007A435E" w:rsidRPr="00081370">
        <w:rPr>
          <w:rFonts w:ascii="Arial" w:hAnsi="Arial" w:cs="Arial"/>
          <w:color w:val="auto"/>
          <w:sz w:val="22"/>
          <w:szCs w:val="22"/>
        </w:rPr>
        <w:t>s</w:t>
      </w:r>
      <w:r w:rsidRPr="00081370">
        <w:rPr>
          <w:rFonts w:ascii="Arial" w:hAnsi="Arial" w:cs="Arial"/>
          <w:color w:val="auto"/>
          <w:sz w:val="22"/>
          <w:szCs w:val="22"/>
        </w:rPr>
        <w:t xml:space="preserve"> de registro y seguimiento de eventos de sistemas de información y comunicaciones</w:t>
      </w:r>
      <w:bookmarkEnd w:id="41"/>
    </w:p>
    <w:p w14:paraId="5EBDD42D" w14:textId="77777777" w:rsidR="009F51E6" w:rsidRDefault="009F51E6" w:rsidP="009F51E6">
      <w:pPr>
        <w:ind w:right="-93"/>
        <w:jc w:val="both"/>
        <w:rPr>
          <w:rFonts w:ascii="Arial" w:hAnsi="Arial" w:cs="Arial"/>
          <w:lang w:eastAsia="en-US"/>
        </w:rPr>
      </w:pPr>
    </w:p>
    <w:p w14:paraId="3381AEC5" w14:textId="77777777" w:rsidR="00B03688" w:rsidRPr="00B03688" w:rsidRDefault="00B03688" w:rsidP="00B03688">
      <w:pPr>
        <w:ind w:right="-93"/>
        <w:rPr>
          <w:rFonts w:ascii="Arial" w:hAnsi="Arial" w:cs="Arial"/>
          <w:sz w:val="22"/>
          <w:szCs w:val="22"/>
        </w:rPr>
      </w:pPr>
      <w:r w:rsidRPr="00B03688">
        <w:rPr>
          <w:rFonts w:ascii="Arial" w:hAnsi="Arial" w:cs="Arial"/>
          <w:sz w:val="22"/>
          <w:szCs w:val="22"/>
        </w:rPr>
        <w:t>La Oficina de Sistemas de Información debe:</w:t>
      </w:r>
    </w:p>
    <w:p w14:paraId="111A8F0A" w14:textId="77777777" w:rsidR="00B03688" w:rsidRPr="009F51E6" w:rsidRDefault="00B03688" w:rsidP="009F51E6">
      <w:pPr>
        <w:ind w:right="-93"/>
        <w:jc w:val="both"/>
        <w:rPr>
          <w:rFonts w:ascii="Arial" w:hAnsi="Arial" w:cs="Arial"/>
          <w:lang w:eastAsia="en-US"/>
        </w:rPr>
      </w:pPr>
    </w:p>
    <w:p w14:paraId="42EE3372" w14:textId="77777777" w:rsidR="00B842BC" w:rsidRPr="009F51E6" w:rsidRDefault="00B03688" w:rsidP="00081370">
      <w:pPr>
        <w:pStyle w:val="Prrafodelista"/>
        <w:numPr>
          <w:ilvl w:val="0"/>
          <w:numId w:val="30"/>
        </w:numPr>
        <w:spacing w:after="0" w:line="240" w:lineRule="auto"/>
        <w:ind w:right="-93"/>
        <w:rPr>
          <w:rFonts w:cs="Arial"/>
          <w:sz w:val="22"/>
        </w:rPr>
      </w:pPr>
      <w:r>
        <w:rPr>
          <w:rFonts w:cs="Arial"/>
          <w:sz w:val="22"/>
        </w:rPr>
        <w:t>D</w:t>
      </w:r>
      <w:r w:rsidR="00192DDA" w:rsidRPr="009F51E6">
        <w:rPr>
          <w:rFonts w:cs="Arial"/>
          <w:sz w:val="22"/>
        </w:rPr>
        <w:t>ispone</w:t>
      </w:r>
      <w:r w:rsidR="003D7829">
        <w:rPr>
          <w:rFonts w:cs="Arial"/>
          <w:sz w:val="22"/>
        </w:rPr>
        <w:t>r</w:t>
      </w:r>
      <w:r w:rsidR="00192DDA" w:rsidRPr="009F51E6">
        <w:rPr>
          <w:rFonts w:cs="Arial"/>
          <w:sz w:val="22"/>
        </w:rPr>
        <w:t xml:space="preserve"> de una herramienta de mesa de servicios </w:t>
      </w:r>
      <w:proofErr w:type="spellStart"/>
      <w:r w:rsidR="00192DDA" w:rsidRPr="009F51E6">
        <w:rPr>
          <w:rFonts w:cs="Arial"/>
          <w:sz w:val="22"/>
        </w:rPr>
        <w:t>Help</w:t>
      </w:r>
      <w:proofErr w:type="spellEnd"/>
      <w:r w:rsidR="00081370">
        <w:rPr>
          <w:rFonts w:cs="Arial"/>
          <w:sz w:val="22"/>
        </w:rPr>
        <w:t xml:space="preserve"> </w:t>
      </w:r>
      <w:proofErr w:type="spellStart"/>
      <w:r w:rsidR="00192DDA" w:rsidRPr="009F51E6">
        <w:rPr>
          <w:rFonts w:cs="Arial"/>
          <w:sz w:val="22"/>
        </w:rPr>
        <w:t>Desk</w:t>
      </w:r>
      <w:proofErr w:type="spellEnd"/>
      <w:r w:rsidR="00192DDA" w:rsidRPr="009F51E6">
        <w:rPr>
          <w:rFonts w:cs="Arial"/>
          <w:sz w:val="22"/>
        </w:rPr>
        <w:t xml:space="preserve">, la cual debe ser utilizada desde la intranet por todos los funcionarios y contratistas que requieren la solución a </w:t>
      </w:r>
      <w:r w:rsidR="00192DDA" w:rsidRPr="009F51E6">
        <w:rPr>
          <w:rFonts w:cs="Arial"/>
          <w:sz w:val="22"/>
        </w:rPr>
        <w:lastRenderedPageBreak/>
        <w:t>eventos e incidencias presentadas en el uso de las herramientas o elementos suministrados para el ejercicio de sus actividades.</w:t>
      </w:r>
    </w:p>
    <w:p w14:paraId="47387AD3" w14:textId="77777777" w:rsidR="00192DDA" w:rsidRPr="009F51E6" w:rsidRDefault="00B03688" w:rsidP="00081370">
      <w:pPr>
        <w:pStyle w:val="Prrafodelista"/>
        <w:numPr>
          <w:ilvl w:val="0"/>
          <w:numId w:val="30"/>
        </w:numPr>
        <w:spacing w:after="0" w:line="240" w:lineRule="auto"/>
        <w:ind w:right="-93"/>
        <w:rPr>
          <w:rFonts w:cs="Arial"/>
          <w:sz w:val="22"/>
        </w:rPr>
      </w:pPr>
      <w:r>
        <w:rPr>
          <w:rFonts w:cs="Arial"/>
          <w:sz w:val="22"/>
        </w:rPr>
        <w:t>A</w:t>
      </w:r>
      <w:r w:rsidR="00192DDA" w:rsidRPr="009F51E6">
        <w:rPr>
          <w:rFonts w:cs="Arial"/>
          <w:sz w:val="22"/>
        </w:rPr>
        <w:t>tend</w:t>
      </w:r>
      <w:r>
        <w:rPr>
          <w:rFonts w:cs="Arial"/>
          <w:sz w:val="22"/>
        </w:rPr>
        <w:t xml:space="preserve">er las </w:t>
      </w:r>
      <w:r w:rsidR="00192DDA" w:rsidRPr="009F51E6">
        <w:rPr>
          <w:rFonts w:cs="Arial"/>
          <w:sz w:val="22"/>
        </w:rPr>
        <w:t>incidencia</w:t>
      </w:r>
      <w:r>
        <w:rPr>
          <w:rFonts w:cs="Arial"/>
          <w:sz w:val="22"/>
        </w:rPr>
        <w:t xml:space="preserve">s </w:t>
      </w:r>
      <w:r w:rsidR="00192DDA" w:rsidRPr="009F51E6">
        <w:rPr>
          <w:rFonts w:cs="Arial"/>
          <w:sz w:val="22"/>
        </w:rPr>
        <w:t>que</w:t>
      </w:r>
      <w:r>
        <w:rPr>
          <w:rFonts w:cs="Arial"/>
          <w:sz w:val="22"/>
        </w:rPr>
        <w:t xml:space="preserve"> solo </w:t>
      </w:r>
      <w:r w:rsidR="00192DDA" w:rsidRPr="009F51E6">
        <w:rPr>
          <w:rFonts w:cs="Arial"/>
          <w:sz w:val="22"/>
        </w:rPr>
        <w:t>está</w:t>
      </w:r>
      <w:r>
        <w:rPr>
          <w:rFonts w:cs="Arial"/>
          <w:sz w:val="22"/>
        </w:rPr>
        <w:t>n reportados</w:t>
      </w:r>
      <w:r w:rsidR="00192DDA" w:rsidRPr="009F51E6">
        <w:rPr>
          <w:rFonts w:cs="Arial"/>
          <w:sz w:val="22"/>
        </w:rPr>
        <w:t xml:space="preserve"> en </w:t>
      </w:r>
      <w:r w:rsidR="00081370">
        <w:rPr>
          <w:rFonts w:cs="Arial"/>
          <w:sz w:val="22"/>
        </w:rPr>
        <w:t>la herramienta</w:t>
      </w:r>
      <w:r w:rsidR="00192DDA" w:rsidRPr="009F51E6">
        <w:rPr>
          <w:rFonts w:cs="Arial"/>
          <w:sz w:val="22"/>
        </w:rPr>
        <w:t xml:space="preserve"> de mesa de servicios </w:t>
      </w:r>
      <w:proofErr w:type="spellStart"/>
      <w:r>
        <w:rPr>
          <w:rFonts w:cs="Arial"/>
          <w:sz w:val="22"/>
        </w:rPr>
        <w:t>Help</w:t>
      </w:r>
      <w:proofErr w:type="spellEnd"/>
      <w:r>
        <w:rPr>
          <w:rFonts w:cs="Arial"/>
          <w:sz w:val="22"/>
        </w:rPr>
        <w:t xml:space="preserve"> </w:t>
      </w:r>
      <w:proofErr w:type="spellStart"/>
      <w:r>
        <w:rPr>
          <w:rFonts w:cs="Arial"/>
          <w:sz w:val="22"/>
        </w:rPr>
        <w:t>Desk</w:t>
      </w:r>
      <w:proofErr w:type="spellEnd"/>
      <w:r>
        <w:rPr>
          <w:rFonts w:cs="Arial"/>
          <w:sz w:val="22"/>
        </w:rPr>
        <w:t xml:space="preserve">, es responsabilidad de los funcionarios o contratistas </w:t>
      </w:r>
      <w:r w:rsidR="00192DDA" w:rsidRPr="009F51E6">
        <w:rPr>
          <w:rFonts w:cs="Arial"/>
          <w:sz w:val="22"/>
        </w:rPr>
        <w:t xml:space="preserve">que dan soporte </w:t>
      </w:r>
      <w:r>
        <w:rPr>
          <w:rFonts w:cs="Arial"/>
          <w:sz w:val="22"/>
        </w:rPr>
        <w:t>y estos d</w:t>
      </w:r>
      <w:r w:rsidR="00192DDA" w:rsidRPr="009F51E6">
        <w:rPr>
          <w:rFonts w:cs="Arial"/>
          <w:sz w:val="22"/>
        </w:rPr>
        <w:t>eben realizar de manera oportuna el registro de la solución suministrada de acuerdo a los plazos establecidos en los respectivos acuerdos de niveles de servicio.</w:t>
      </w:r>
    </w:p>
    <w:p w14:paraId="5CCCC565" w14:textId="77777777" w:rsidR="009F51E6" w:rsidRPr="009F51E6" w:rsidRDefault="009F51E6" w:rsidP="009F51E6">
      <w:pPr>
        <w:ind w:right="-93"/>
        <w:jc w:val="both"/>
        <w:rPr>
          <w:rFonts w:ascii="Arial" w:hAnsi="Arial" w:cs="Arial"/>
          <w:sz w:val="22"/>
        </w:rPr>
      </w:pPr>
    </w:p>
    <w:p w14:paraId="36BD9E3E" w14:textId="77777777" w:rsidR="00192DDA" w:rsidRPr="009F51E6" w:rsidRDefault="00192DDA" w:rsidP="00F91BCC">
      <w:pPr>
        <w:pStyle w:val="Ttulo1"/>
        <w:numPr>
          <w:ilvl w:val="2"/>
          <w:numId w:val="2"/>
        </w:numPr>
        <w:spacing w:before="0" w:line="240" w:lineRule="auto"/>
        <w:ind w:right="-93"/>
        <w:rPr>
          <w:rFonts w:ascii="Arial" w:hAnsi="Arial" w:cs="Arial"/>
          <w:color w:val="auto"/>
          <w:sz w:val="22"/>
          <w:szCs w:val="22"/>
        </w:rPr>
      </w:pPr>
      <w:bookmarkStart w:id="42" w:name="_Toc3036014"/>
      <w:r w:rsidRPr="009F51E6">
        <w:rPr>
          <w:rFonts w:ascii="Arial" w:hAnsi="Arial" w:cs="Arial"/>
          <w:color w:val="auto"/>
          <w:sz w:val="22"/>
          <w:szCs w:val="22"/>
        </w:rPr>
        <w:t>Política</w:t>
      </w:r>
      <w:r w:rsidR="00D75E28" w:rsidRPr="009F51E6">
        <w:rPr>
          <w:rFonts w:ascii="Arial" w:hAnsi="Arial" w:cs="Arial"/>
          <w:color w:val="auto"/>
          <w:sz w:val="22"/>
          <w:szCs w:val="22"/>
        </w:rPr>
        <w:t>s</w:t>
      </w:r>
      <w:r w:rsidRPr="009F51E6">
        <w:rPr>
          <w:rFonts w:ascii="Arial" w:hAnsi="Arial" w:cs="Arial"/>
          <w:color w:val="auto"/>
          <w:sz w:val="22"/>
          <w:szCs w:val="22"/>
        </w:rPr>
        <w:t xml:space="preserve"> de control de software operacional</w:t>
      </w:r>
      <w:bookmarkEnd w:id="42"/>
    </w:p>
    <w:p w14:paraId="236C6F3E" w14:textId="77777777" w:rsidR="00C8413B" w:rsidRPr="00B03688" w:rsidRDefault="00C8413B" w:rsidP="009F51E6">
      <w:pPr>
        <w:pStyle w:val="Ttulo1"/>
        <w:spacing w:before="0" w:line="240" w:lineRule="auto"/>
        <w:ind w:right="-93"/>
        <w:rPr>
          <w:rFonts w:ascii="Arial" w:hAnsi="Arial" w:cs="Arial"/>
          <w:b w:val="0"/>
          <w:color w:val="auto"/>
          <w:sz w:val="22"/>
          <w:szCs w:val="22"/>
        </w:rPr>
      </w:pPr>
    </w:p>
    <w:p w14:paraId="11F45247" w14:textId="77777777" w:rsidR="00B03688" w:rsidRPr="00B03688" w:rsidRDefault="00B03688" w:rsidP="00B03688">
      <w:pPr>
        <w:ind w:right="-93"/>
        <w:rPr>
          <w:rFonts w:ascii="Arial" w:hAnsi="Arial" w:cs="Arial"/>
          <w:sz w:val="22"/>
          <w:szCs w:val="22"/>
        </w:rPr>
      </w:pPr>
      <w:r w:rsidRPr="00B03688">
        <w:rPr>
          <w:rFonts w:ascii="Arial" w:hAnsi="Arial" w:cs="Arial"/>
          <w:sz w:val="22"/>
          <w:szCs w:val="22"/>
        </w:rPr>
        <w:t>La Oficina de Sistemas de Información debe:</w:t>
      </w:r>
    </w:p>
    <w:p w14:paraId="65051C79" w14:textId="77777777" w:rsidR="00B03688" w:rsidRPr="00B03688" w:rsidRDefault="00B03688" w:rsidP="00B03688">
      <w:pPr>
        <w:rPr>
          <w:rFonts w:ascii="Arial" w:hAnsi="Arial" w:cs="Arial"/>
          <w:lang w:eastAsia="en-US"/>
        </w:rPr>
      </w:pPr>
    </w:p>
    <w:p w14:paraId="10222E05" w14:textId="77777777" w:rsidR="00C8413B" w:rsidRPr="00464858" w:rsidRDefault="00B03688" w:rsidP="00081370">
      <w:pPr>
        <w:pStyle w:val="Prrafodelista"/>
        <w:numPr>
          <w:ilvl w:val="0"/>
          <w:numId w:val="31"/>
        </w:numPr>
        <w:spacing w:after="0" w:line="240" w:lineRule="auto"/>
        <w:ind w:right="-93"/>
        <w:rPr>
          <w:rFonts w:cs="Arial"/>
          <w:sz w:val="22"/>
        </w:rPr>
      </w:pPr>
      <w:proofErr w:type="gramStart"/>
      <w:r>
        <w:rPr>
          <w:rFonts w:cs="Arial"/>
          <w:sz w:val="22"/>
        </w:rPr>
        <w:t>A</w:t>
      </w:r>
      <w:r w:rsidR="00192DDA" w:rsidRPr="00464858">
        <w:rPr>
          <w:rFonts w:cs="Arial"/>
          <w:sz w:val="22"/>
        </w:rPr>
        <w:t>segurar</w:t>
      </w:r>
      <w:proofErr w:type="gramEnd"/>
      <w:r>
        <w:rPr>
          <w:rFonts w:cs="Arial"/>
          <w:sz w:val="22"/>
        </w:rPr>
        <w:t xml:space="preserve"> </w:t>
      </w:r>
      <w:r w:rsidR="00192DDA" w:rsidRPr="00464858">
        <w:rPr>
          <w:rFonts w:cs="Arial"/>
          <w:sz w:val="22"/>
        </w:rPr>
        <w:t xml:space="preserve">que el software operativo instalado en la plataforma tecnológica de la </w:t>
      </w:r>
      <w:r w:rsidR="00464858" w:rsidRPr="00464858">
        <w:rPr>
          <w:rFonts w:cs="Arial"/>
          <w:sz w:val="22"/>
        </w:rPr>
        <w:t>E</w:t>
      </w:r>
      <w:r w:rsidR="00192DDA" w:rsidRPr="00464858">
        <w:rPr>
          <w:rFonts w:cs="Arial"/>
          <w:sz w:val="22"/>
        </w:rPr>
        <w:t xml:space="preserve">ntidad cuenta con soporte de los proveedores y el software esté debidamente licenciado. </w:t>
      </w:r>
    </w:p>
    <w:p w14:paraId="0A4C240D" w14:textId="77777777" w:rsidR="00C8413B" w:rsidRPr="00464858" w:rsidRDefault="00B03688" w:rsidP="00081370">
      <w:pPr>
        <w:pStyle w:val="Prrafodelista"/>
        <w:numPr>
          <w:ilvl w:val="0"/>
          <w:numId w:val="31"/>
        </w:numPr>
        <w:spacing w:after="0" w:line="240" w:lineRule="auto"/>
        <w:ind w:right="-93"/>
        <w:rPr>
          <w:rFonts w:cs="Arial"/>
          <w:sz w:val="22"/>
        </w:rPr>
      </w:pPr>
      <w:r>
        <w:rPr>
          <w:rFonts w:cs="Arial"/>
          <w:sz w:val="22"/>
        </w:rPr>
        <w:t>Co</w:t>
      </w:r>
      <w:r w:rsidR="00192DDA" w:rsidRPr="00464858">
        <w:rPr>
          <w:rFonts w:cs="Arial"/>
          <w:sz w:val="22"/>
        </w:rPr>
        <w:t xml:space="preserve">nceder accesos temporales y controlados a los proveedores para realizar las actualizaciones sobre el software operativo, así como monitorear dichas actualizaciones. </w:t>
      </w:r>
    </w:p>
    <w:p w14:paraId="260FBCF9" w14:textId="77777777" w:rsidR="00B03688" w:rsidRDefault="00B03688" w:rsidP="00081370">
      <w:pPr>
        <w:pStyle w:val="Prrafodelista"/>
        <w:numPr>
          <w:ilvl w:val="0"/>
          <w:numId w:val="31"/>
        </w:numPr>
        <w:spacing w:after="0" w:line="240" w:lineRule="auto"/>
        <w:ind w:right="-93"/>
        <w:rPr>
          <w:rFonts w:cs="Arial"/>
          <w:sz w:val="22"/>
        </w:rPr>
      </w:pPr>
      <w:r>
        <w:rPr>
          <w:rFonts w:cs="Arial"/>
          <w:sz w:val="22"/>
        </w:rPr>
        <w:t>V</w:t>
      </w:r>
      <w:r w:rsidR="00192DDA" w:rsidRPr="00464858">
        <w:rPr>
          <w:rFonts w:cs="Arial"/>
          <w:sz w:val="22"/>
        </w:rPr>
        <w:t>alidar los riesgos que genera la migración hacia nuevas versiones del software operativo.</w:t>
      </w:r>
    </w:p>
    <w:p w14:paraId="44D1636A" w14:textId="77777777" w:rsidR="00C8413B" w:rsidRPr="00464858" w:rsidRDefault="00B03688" w:rsidP="00081370">
      <w:pPr>
        <w:pStyle w:val="Prrafodelista"/>
        <w:numPr>
          <w:ilvl w:val="0"/>
          <w:numId w:val="31"/>
        </w:numPr>
        <w:spacing w:after="0" w:line="240" w:lineRule="auto"/>
        <w:ind w:right="-93"/>
        <w:rPr>
          <w:rFonts w:cs="Arial"/>
          <w:sz w:val="22"/>
        </w:rPr>
      </w:pPr>
      <w:r>
        <w:rPr>
          <w:rFonts w:cs="Arial"/>
          <w:sz w:val="22"/>
        </w:rPr>
        <w:t>A</w:t>
      </w:r>
      <w:r w:rsidR="00192DDA" w:rsidRPr="00464858">
        <w:rPr>
          <w:rFonts w:cs="Arial"/>
          <w:sz w:val="22"/>
        </w:rPr>
        <w:t xml:space="preserve">segurar el correcto funcionamiento de sistemas de información y herramientas de software que se ejecutan sobre la plataforma tecnológica cuando el software operativo es actualizado. </w:t>
      </w:r>
    </w:p>
    <w:p w14:paraId="2FDFB3DF" w14:textId="77777777" w:rsidR="009F51E6" w:rsidRPr="00464858" w:rsidRDefault="00B03688" w:rsidP="00081370">
      <w:pPr>
        <w:pStyle w:val="Prrafodelista"/>
        <w:numPr>
          <w:ilvl w:val="0"/>
          <w:numId w:val="31"/>
        </w:numPr>
        <w:spacing w:after="0" w:line="240" w:lineRule="auto"/>
        <w:ind w:right="-93"/>
        <w:rPr>
          <w:rFonts w:cs="Arial"/>
          <w:sz w:val="22"/>
        </w:rPr>
      </w:pPr>
      <w:r>
        <w:rPr>
          <w:rFonts w:cs="Arial"/>
          <w:sz w:val="22"/>
        </w:rPr>
        <w:t>E</w:t>
      </w:r>
      <w:r w:rsidR="00192DDA" w:rsidRPr="00464858">
        <w:rPr>
          <w:rFonts w:cs="Arial"/>
          <w:sz w:val="22"/>
        </w:rPr>
        <w:t xml:space="preserve">stablecer las restricciones y limitaciones para la instalación de software operativo en los equipos de cómputo de la </w:t>
      </w:r>
      <w:r w:rsidR="00464858" w:rsidRPr="00464858">
        <w:rPr>
          <w:rFonts w:cs="Arial"/>
          <w:sz w:val="22"/>
        </w:rPr>
        <w:t>E</w:t>
      </w:r>
      <w:r w:rsidR="00192DDA" w:rsidRPr="00464858">
        <w:rPr>
          <w:rFonts w:cs="Arial"/>
          <w:sz w:val="22"/>
        </w:rPr>
        <w:t>ntidad.</w:t>
      </w:r>
    </w:p>
    <w:p w14:paraId="34044E1A" w14:textId="77777777" w:rsidR="00192DDA" w:rsidRPr="00464858" w:rsidRDefault="00192DDA" w:rsidP="009F51E6">
      <w:pPr>
        <w:pStyle w:val="Ttulo1"/>
        <w:spacing w:before="0" w:line="240" w:lineRule="auto"/>
        <w:ind w:right="-93"/>
        <w:rPr>
          <w:rFonts w:ascii="Arial" w:hAnsi="Arial" w:cs="Arial"/>
          <w:b w:val="0"/>
          <w:color w:val="auto"/>
          <w:sz w:val="22"/>
          <w:szCs w:val="22"/>
        </w:rPr>
      </w:pPr>
    </w:p>
    <w:p w14:paraId="2434F7FD" w14:textId="77777777" w:rsidR="00192DDA" w:rsidRPr="009F51E6" w:rsidRDefault="00192DDA" w:rsidP="00F91BCC">
      <w:pPr>
        <w:pStyle w:val="Ttulo1"/>
        <w:numPr>
          <w:ilvl w:val="2"/>
          <w:numId w:val="2"/>
        </w:numPr>
        <w:spacing w:before="0" w:line="240" w:lineRule="auto"/>
        <w:ind w:right="-93"/>
        <w:rPr>
          <w:rFonts w:ascii="Arial" w:hAnsi="Arial" w:cs="Arial"/>
          <w:color w:val="auto"/>
          <w:sz w:val="22"/>
          <w:szCs w:val="22"/>
        </w:rPr>
      </w:pPr>
      <w:bookmarkStart w:id="43" w:name="_Toc3036015"/>
      <w:r w:rsidRPr="009F51E6">
        <w:rPr>
          <w:rFonts w:ascii="Arial" w:hAnsi="Arial" w:cs="Arial"/>
          <w:color w:val="auto"/>
          <w:sz w:val="22"/>
          <w:szCs w:val="22"/>
        </w:rPr>
        <w:t>Política</w:t>
      </w:r>
      <w:r w:rsidR="00015484" w:rsidRPr="009F51E6">
        <w:rPr>
          <w:rFonts w:ascii="Arial" w:hAnsi="Arial" w:cs="Arial"/>
          <w:color w:val="auto"/>
          <w:sz w:val="22"/>
          <w:szCs w:val="22"/>
        </w:rPr>
        <w:t>s</w:t>
      </w:r>
      <w:r w:rsidRPr="009F51E6">
        <w:rPr>
          <w:rFonts w:ascii="Arial" w:hAnsi="Arial" w:cs="Arial"/>
          <w:color w:val="auto"/>
          <w:sz w:val="22"/>
          <w:szCs w:val="22"/>
        </w:rPr>
        <w:t xml:space="preserve"> de gestión de vulnerabilidades</w:t>
      </w:r>
      <w:bookmarkEnd w:id="43"/>
    </w:p>
    <w:p w14:paraId="1F1A75C3" w14:textId="77777777" w:rsidR="00C8413B" w:rsidRPr="000C7FD4" w:rsidRDefault="00C8413B" w:rsidP="000C7FD4">
      <w:pPr>
        <w:ind w:right="-93"/>
        <w:rPr>
          <w:rFonts w:ascii="Arial" w:hAnsi="Arial" w:cs="Arial"/>
          <w:sz w:val="22"/>
          <w:szCs w:val="22"/>
          <w:lang w:eastAsia="en-US"/>
        </w:rPr>
      </w:pPr>
    </w:p>
    <w:p w14:paraId="55246CF1" w14:textId="77777777" w:rsidR="00192DDA" w:rsidRPr="000C7FD4" w:rsidRDefault="00192DDA" w:rsidP="000C7FD4">
      <w:pPr>
        <w:ind w:right="-93"/>
        <w:rPr>
          <w:rFonts w:ascii="Arial" w:hAnsi="Arial" w:cs="Arial"/>
          <w:sz w:val="22"/>
          <w:szCs w:val="22"/>
        </w:rPr>
      </w:pPr>
      <w:r w:rsidRPr="000C7FD4">
        <w:rPr>
          <w:rFonts w:ascii="Arial" w:hAnsi="Arial" w:cs="Arial"/>
          <w:sz w:val="22"/>
          <w:szCs w:val="22"/>
        </w:rPr>
        <w:t>La Oficina de Sistemas de Información debe:</w:t>
      </w:r>
    </w:p>
    <w:p w14:paraId="71742EBE" w14:textId="77777777" w:rsidR="006364A7" w:rsidRPr="000C7FD4" w:rsidRDefault="006364A7" w:rsidP="000C7FD4">
      <w:pPr>
        <w:ind w:right="-93"/>
        <w:rPr>
          <w:rFonts w:ascii="Arial" w:hAnsi="Arial" w:cs="Arial"/>
          <w:sz w:val="22"/>
          <w:szCs w:val="22"/>
        </w:rPr>
      </w:pPr>
    </w:p>
    <w:p w14:paraId="11321D05" w14:textId="77777777" w:rsidR="00646FEE" w:rsidRDefault="00192DDA" w:rsidP="00872604">
      <w:pPr>
        <w:pStyle w:val="Prrafodelista"/>
        <w:numPr>
          <w:ilvl w:val="0"/>
          <w:numId w:val="32"/>
        </w:numPr>
        <w:spacing w:after="0" w:line="240" w:lineRule="auto"/>
        <w:ind w:right="-93"/>
        <w:rPr>
          <w:rFonts w:cs="Arial"/>
          <w:sz w:val="22"/>
        </w:rPr>
      </w:pPr>
      <w:r w:rsidRPr="00646FEE">
        <w:rPr>
          <w:rFonts w:cs="Arial"/>
          <w:sz w:val="22"/>
        </w:rPr>
        <w:t>Revisar</w:t>
      </w:r>
      <w:r w:rsidR="00646FEE" w:rsidRPr="00646FEE">
        <w:rPr>
          <w:rFonts w:cs="Arial"/>
          <w:sz w:val="22"/>
        </w:rPr>
        <w:t>,</w:t>
      </w:r>
      <w:r w:rsidRPr="00646FEE">
        <w:rPr>
          <w:rFonts w:cs="Arial"/>
          <w:sz w:val="22"/>
        </w:rPr>
        <w:t xml:space="preserve"> </w:t>
      </w:r>
      <w:r w:rsidR="00646FEE" w:rsidRPr="00646FEE">
        <w:rPr>
          <w:rFonts w:cs="Arial"/>
          <w:sz w:val="22"/>
        </w:rPr>
        <w:t xml:space="preserve">valorar y gestionar </w:t>
      </w:r>
      <w:r w:rsidRPr="00646FEE">
        <w:rPr>
          <w:rFonts w:cs="Arial"/>
          <w:sz w:val="22"/>
        </w:rPr>
        <w:t>periódicamente la aparición de vulnerabilidades sobre los recursos de la plataforma tecnológica</w:t>
      </w:r>
      <w:r w:rsidR="00646FEE" w:rsidRPr="00646FEE">
        <w:rPr>
          <w:rFonts w:cs="Arial"/>
          <w:sz w:val="22"/>
        </w:rPr>
        <w:t xml:space="preserve">, </w:t>
      </w:r>
      <w:r w:rsidRPr="00646FEE">
        <w:rPr>
          <w:rFonts w:cs="Arial"/>
          <w:sz w:val="22"/>
        </w:rPr>
        <w:t xml:space="preserve">con el objetivo de realizar la corrección sobre los hallazgos arrojados por dichas pruebas. </w:t>
      </w:r>
    </w:p>
    <w:p w14:paraId="4A90152B" w14:textId="77777777" w:rsidR="00192DDA" w:rsidRPr="00646FEE" w:rsidRDefault="00192DDA" w:rsidP="00872604">
      <w:pPr>
        <w:pStyle w:val="Prrafodelista"/>
        <w:numPr>
          <w:ilvl w:val="0"/>
          <w:numId w:val="32"/>
        </w:numPr>
        <w:spacing w:after="0" w:line="240" w:lineRule="auto"/>
        <w:ind w:right="-93"/>
        <w:rPr>
          <w:rFonts w:cs="Arial"/>
          <w:sz w:val="22"/>
        </w:rPr>
      </w:pPr>
      <w:r w:rsidRPr="00646FEE">
        <w:rPr>
          <w:rFonts w:cs="Arial"/>
          <w:sz w:val="22"/>
        </w:rPr>
        <w:t>Adelantar los trámites correspondientes para la realización de pruebas de vulnerabilidades y hacking ético con una periodicidad establecida, por un ente independiente al área objeto de las pruebas, con el fin de garantizar la objetividad del desarrollo de estas.</w:t>
      </w:r>
    </w:p>
    <w:p w14:paraId="1488EFFC" w14:textId="77777777" w:rsidR="00192DDA" w:rsidRPr="000C7FD4" w:rsidRDefault="00192DDA" w:rsidP="00464858">
      <w:pPr>
        <w:pStyle w:val="Prrafodelista"/>
        <w:numPr>
          <w:ilvl w:val="0"/>
          <w:numId w:val="32"/>
        </w:numPr>
        <w:spacing w:after="0" w:line="240" w:lineRule="auto"/>
        <w:ind w:right="-93"/>
        <w:rPr>
          <w:rFonts w:cs="Arial"/>
          <w:sz w:val="22"/>
        </w:rPr>
      </w:pPr>
      <w:r w:rsidRPr="000C7FD4">
        <w:rPr>
          <w:rFonts w:cs="Arial"/>
          <w:sz w:val="22"/>
        </w:rPr>
        <w:t xml:space="preserve">Revisar periódicamente la aparición de nuevas vulnerabilidades y reportarlas </w:t>
      </w:r>
      <w:r w:rsidR="00F62D6B">
        <w:rPr>
          <w:rFonts w:cs="Arial"/>
          <w:sz w:val="22"/>
        </w:rPr>
        <w:t>a</w:t>
      </w:r>
      <w:r w:rsidR="000F778F">
        <w:rPr>
          <w:rFonts w:cs="Arial"/>
          <w:sz w:val="22"/>
        </w:rPr>
        <w:t xml:space="preserve"> </w:t>
      </w:r>
      <w:r w:rsidRPr="000C7FD4">
        <w:rPr>
          <w:rFonts w:cs="Arial"/>
          <w:sz w:val="22"/>
        </w:rPr>
        <w:t xml:space="preserve">los administradores de la plataforma tecnológica y los desarrolladores de los sistemas de información, </w:t>
      </w:r>
      <w:r w:rsidR="000F778F">
        <w:rPr>
          <w:rFonts w:cs="Arial"/>
          <w:sz w:val="22"/>
        </w:rPr>
        <w:t>prevengan</w:t>
      </w:r>
      <w:r w:rsidRPr="000C7FD4">
        <w:rPr>
          <w:rFonts w:cs="Arial"/>
          <w:sz w:val="22"/>
        </w:rPr>
        <w:t xml:space="preserve"> la exposición al riesgo</w:t>
      </w:r>
      <w:r w:rsidR="000F778F">
        <w:rPr>
          <w:rFonts w:cs="Arial"/>
          <w:sz w:val="22"/>
        </w:rPr>
        <w:t>.</w:t>
      </w:r>
    </w:p>
    <w:p w14:paraId="646B5675" w14:textId="77777777" w:rsidR="00192DDA" w:rsidRPr="000C7FD4" w:rsidRDefault="00192DDA" w:rsidP="00464858">
      <w:pPr>
        <w:pStyle w:val="Prrafodelista"/>
        <w:numPr>
          <w:ilvl w:val="0"/>
          <w:numId w:val="32"/>
        </w:numPr>
        <w:spacing w:after="0" w:line="240" w:lineRule="auto"/>
        <w:ind w:right="-93"/>
        <w:rPr>
          <w:rFonts w:cs="Arial"/>
          <w:sz w:val="22"/>
        </w:rPr>
      </w:pPr>
      <w:r w:rsidRPr="000C7FD4">
        <w:rPr>
          <w:rFonts w:cs="Arial"/>
          <w:sz w:val="22"/>
        </w:rPr>
        <w:t>Generar</w:t>
      </w:r>
      <w:r w:rsidR="000F778F">
        <w:rPr>
          <w:rFonts w:cs="Arial"/>
          <w:sz w:val="22"/>
        </w:rPr>
        <w:t xml:space="preserve">, </w:t>
      </w:r>
      <w:r w:rsidRPr="000C7FD4">
        <w:rPr>
          <w:rFonts w:cs="Arial"/>
          <w:sz w:val="22"/>
        </w:rPr>
        <w:t>ejecutar o monitorear planes de acción para la mitigación de las vulnerabilidades detectadas en la plataforma tecnológica.</w:t>
      </w:r>
    </w:p>
    <w:p w14:paraId="04E0C463" w14:textId="77777777" w:rsidR="00980785" w:rsidRPr="000C7FD4" w:rsidRDefault="00192DDA" w:rsidP="00464858">
      <w:pPr>
        <w:pStyle w:val="Prrafodelista"/>
        <w:numPr>
          <w:ilvl w:val="0"/>
          <w:numId w:val="32"/>
        </w:numPr>
        <w:spacing w:after="0" w:line="240" w:lineRule="auto"/>
        <w:ind w:right="-93"/>
        <w:rPr>
          <w:rFonts w:cs="Arial"/>
          <w:sz w:val="22"/>
        </w:rPr>
      </w:pPr>
      <w:r w:rsidRPr="000C7FD4">
        <w:rPr>
          <w:rFonts w:cs="Arial"/>
          <w:sz w:val="22"/>
        </w:rPr>
        <w:t>Revisar, valorar y gestionar las vulnerabilidades encontradas, apoyándose en herramientas tecnológicas para su identificación.</w:t>
      </w:r>
    </w:p>
    <w:p w14:paraId="3DDAC36F" w14:textId="77777777" w:rsidR="00EA03B9" w:rsidRPr="009F51E6" w:rsidRDefault="00EA03B9" w:rsidP="000C7FD4">
      <w:pPr>
        <w:ind w:right="-93"/>
        <w:rPr>
          <w:rFonts w:ascii="Arial" w:eastAsiaTheme="majorEastAsia" w:hAnsi="Arial" w:cs="Arial"/>
          <w:bCs/>
          <w:sz w:val="22"/>
          <w:szCs w:val="22"/>
          <w:u w:val="single"/>
          <w:lang w:eastAsia="en-US"/>
        </w:rPr>
      </w:pPr>
    </w:p>
    <w:p w14:paraId="0C885F61" w14:textId="77777777" w:rsidR="00192DDA" w:rsidRPr="009F51E6" w:rsidRDefault="00192DDA" w:rsidP="00F91BCC">
      <w:pPr>
        <w:pStyle w:val="Ttulo1"/>
        <w:numPr>
          <w:ilvl w:val="2"/>
          <w:numId w:val="2"/>
        </w:numPr>
        <w:spacing w:before="0" w:line="240" w:lineRule="auto"/>
        <w:ind w:right="-93"/>
        <w:rPr>
          <w:rFonts w:ascii="Arial" w:hAnsi="Arial" w:cs="Arial"/>
          <w:color w:val="auto"/>
          <w:sz w:val="22"/>
          <w:szCs w:val="22"/>
        </w:rPr>
      </w:pPr>
      <w:bookmarkStart w:id="44" w:name="_Toc3036016"/>
      <w:r w:rsidRPr="009F51E6">
        <w:rPr>
          <w:rFonts w:ascii="Arial" w:hAnsi="Arial" w:cs="Arial"/>
          <w:color w:val="auto"/>
          <w:sz w:val="22"/>
          <w:szCs w:val="22"/>
        </w:rPr>
        <w:t>Política</w:t>
      </w:r>
      <w:r w:rsidR="00E41FA3" w:rsidRPr="009F51E6">
        <w:rPr>
          <w:rFonts w:ascii="Arial" w:hAnsi="Arial" w:cs="Arial"/>
          <w:color w:val="auto"/>
          <w:sz w:val="22"/>
          <w:szCs w:val="22"/>
        </w:rPr>
        <w:t>s</w:t>
      </w:r>
      <w:r w:rsidRPr="009F51E6">
        <w:rPr>
          <w:rFonts w:ascii="Arial" w:hAnsi="Arial" w:cs="Arial"/>
          <w:color w:val="auto"/>
          <w:sz w:val="22"/>
          <w:szCs w:val="22"/>
        </w:rPr>
        <w:t xml:space="preserve"> de seguridad de las comunicaciones</w:t>
      </w:r>
      <w:bookmarkEnd w:id="44"/>
    </w:p>
    <w:p w14:paraId="66BFCED9" w14:textId="77777777" w:rsidR="00980785" w:rsidRPr="000C7FD4" w:rsidRDefault="00980785" w:rsidP="000C7FD4">
      <w:pPr>
        <w:ind w:right="-93"/>
        <w:jc w:val="both"/>
        <w:rPr>
          <w:rFonts w:ascii="Arial" w:hAnsi="Arial" w:cs="Arial"/>
          <w:sz w:val="22"/>
          <w:szCs w:val="22"/>
          <w:lang w:eastAsia="en-US"/>
        </w:rPr>
      </w:pPr>
    </w:p>
    <w:p w14:paraId="676F4707" w14:textId="77777777" w:rsidR="00192DDA" w:rsidRPr="000C7FD4" w:rsidRDefault="00192DDA" w:rsidP="000C7FD4">
      <w:pPr>
        <w:ind w:right="-93"/>
        <w:jc w:val="both"/>
        <w:rPr>
          <w:rFonts w:ascii="Arial" w:hAnsi="Arial" w:cs="Arial"/>
          <w:sz w:val="22"/>
          <w:szCs w:val="22"/>
        </w:rPr>
      </w:pPr>
      <w:r w:rsidRPr="000C7FD4">
        <w:rPr>
          <w:rFonts w:ascii="Arial" w:hAnsi="Arial" w:cs="Arial"/>
          <w:sz w:val="22"/>
          <w:szCs w:val="22"/>
        </w:rPr>
        <w:t>La Oficina de Sistemas de Información debe:</w:t>
      </w:r>
    </w:p>
    <w:p w14:paraId="3304BC79" w14:textId="77777777" w:rsidR="00C32ECB" w:rsidRPr="000C7FD4" w:rsidRDefault="00C32ECB" w:rsidP="000C7FD4">
      <w:pPr>
        <w:ind w:right="-93"/>
        <w:jc w:val="both"/>
        <w:rPr>
          <w:rFonts w:ascii="Arial" w:hAnsi="Arial" w:cs="Arial"/>
          <w:sz w:val="22"/>
          <w:szCs w:val="22"/>
        </w:rPr>
      </w:pPr>
    </w:p>
    <w:p w14:paraId="57BF3B22" w14:textId="77777777" w:rsidR="00192DDA" w:rsidRPr="000C7FD4" w:rsidRDefault="00192DDA" w:rsidP="000F778F">
      <w:pPr>
        <w:pStyle w:val="Prrafodelista"/>
        <w:numPr>
          <w:ilvl w:val="0"/>
          <w:numId w:val="33"/>
        </w:numPr>
        <w:spacing w:after="0" w:line="240" w:lineRule="auto"/>
        <w:ind w:right="-93"/>
        <w:rPr>
          <w:rFonts w:cs="Arial"/>
          <w:sz w:val="22"/>
        </w:rPr>
      </w:pPr>
      <w:r w:rsidRPr="000C7FD4">
        <w:rPr>
          <w:rFonts w:cs="Arial"/>
          <w:sz w:val="22"/>
        </w:rPr>
        <w:t xml:space="preserve">Adoptar medidas para asegurar la disponibilidad de los recursos y servicios de red de la </w:t>
      </w:r>
      <w:r w:rsidR="000F778F">
        <w:rPr>
          <w:rFonts w:cs="Arial"/>
          <w:sz w:val="22"/>
        </w:rPr>
        <w:t>E</w:t>
      </w:r>
      <w:r w:rsidRPr="000C7FD4">
        <w:rPr>
          <w:rFonts w:cs="Arial"/>
          <w:sz w:val="22"/>
        </w:rPr>
        <w:t xml:space="preserve">ntidad. </w:t>
      </w:r>
    </w:p>
    <w:p w14:paraId="5E4C64A3" w14:textId="77777777" w:rsidR="00192DDA" w:rsidRPr="000C7FD4" w:rsidRDefault="00192DDA" w:rsidP="000F778F">
      <w:pPr>
        <w:pStyle w:val="Prrafodelista"/>
        <w:numPr>
          <w:ilvl w:val="0"/>
          <w:numId w:val="33"/>
        </w:numPr>
        <w:spacing w:after="0" w:line="240" w:lineRule="auto"/>
        <w:ind w:right="-93"/>
        <w:rPr>
          <w:rFonts w:cs="Arial"/>
          <w:sz w:val="22"/>
        </w:rPr>
      </w:pPr>
      <w:r w:rsidRPr="000C7FD4">
        <w:rPr>
          <w:rFonts w:cs="Arial"/>
          <w:sz w:val="22"/>
        </w:rPr>
        <w:lastRenderedPageBreak/>
        <w:t>Implantar controles para minimizar los riesgos de seguridad de la información transportada por medio de las redes de datos.</w:t>
      </w:r>
    </w:p>
    <w:p w14:paraId="33BDA086" w14:textId="77777777" w:rsidR="00192DDA" w:rsidRPr="000C7FD4" w:rsidRDefault="00192DDA" w:rsidP="000F778F">
      <w:pPr>
        <w:pStyle w:val="Prrafodelista"/>
        <w:numPr>
          <w:ilvl w:val="0"/>
          <w:numId w:val="33"/>
        </w:numPr>
        <w:spacing w:after="0" w:line="240" w:lineRule="auto"/>
        <w:ind w:right="-93"/>
        <w:rPr>
          <w:rFonts w:cs="Arial"/>
          <w:sz w:val="22"/>
        </w:rPr>
      </w:pPr>
      <w:r w:rsidRPr="000C7FD4">
        <w:rPr>
          <w:rFonts w:cs="Arial"/>
          <w:sz w:val="22"/>
        </w:rPr>
        <w:t xml:space="preserve">Mantener las redes de datos segmentadas por dominios, grupos de servicios, grupos de usuarios, ubicación geográfica o cualquier otra tipificación que se considere conveniente para la </w:t>
      </w:r>
      <w:r w:rsidR="000F778F">
        <w:rPr>
          <w:rFonts w:cs="Arial"/>
          <w:sz w:val="22"/>
        </w:rPr>
        <w:t>E</w:t>
      </w:r>
      <w:r w:rsidRPr="000C7FD4">
        <w:rPr>
          <w:rFonts w:cs="Arial"/>
          <w:sz w:val="22"/>
        </w:rPr>
        <w:t>ntidad.</w:t>
      </w:r>
    </w:p>
    <w:p w14:paraId="0CC41052" w14:textId="77777777" w:rsidR="00192DDA" w:rsidRPr="000C7FD4" w:rsidRDefault="00192DDA" w:rsidP="000F778F">
      <w:pPr>
        <w:pStyle w:val="Prrafodelista"/>
        <w:numPr>
          <w:ilvl w:val="0"/>
          <w:numId w:val="33"/>
        </w:numPr>
        <w:spacing w:after="0" w:line="240" w:lineRule="auto"/>
        <w:ind w:right="-93"/>
        <w:rPr>
          <w:rFonts w:cs="Arial"/>
          <w:sz w:val="22"/>
        </w:rPr>
      </w:pPr>
      <w:r w:rsidRPr="000C7FD4">
        <w:rPr>
          <w:rFonts w:cs="Arial"/>
          <w:sz w:val="22"/>
        </w:rPr>
        <w:t>Identificar los mecanismos de seguridad y los niveles de servicio de red requeridos e incluirlos en los acuerdos de servicios de red, cuando estos se contraten externamente.</w:t>
      </w:r>
    </w:p>
    <w:p w14:paraId="58B2D2E2" w14:textId="77777777" w:rsidR="00192DDA" w:rsidRPr="000C7FD4" w:rsidRDefault="00192DDA" w:rsidP="000F778F">
      <w:pPr>
        <w:pStyle w:val="Prrafodelista"/>
        <w:numPr>
          <w:ilvl w:val="0"/>
          <w:numId w:val="33"/>
        </w:numPr>
        <w:spacing w:after="0" w:line="240" w:lineRule="auto"/>
        <w:ind w:right="-93"/>
        <w:rPr>
          <w:rFonts w:cs="Arial"/>
          <w:sz w:val="22"/>
        </w:rPr>
      </w:pPr>
      <w:r w:rsidRPr="000C7FD4">
        <w:rPr>
          <w:rFonts w:cs="Arial"/>
          <w:sz w:val="22"/>
        </w:rPr>
        <w:t xml:space="preserve">Establecer los estándares técnicos de configuración de los dispositivos de seguridad y de red de la plataforma tecnológica de la </w:t>
      </w:r>
      <w:r w:rsidR="000F778F">
        <w:rPr>
          <w:rFonts w:cs="Arial"/>
          <w:sz w:val="22"/>
        </w:rPr>
        <w:t>E</w:t>
      </w:r>
      <w:r w:rsidRPr="000C7FD4">
        <w:rPr>
          <w:rFonts w:cs="Arial"/>
          <w:sz w:val="22"/>
        </w:rPr>
        <w:t>ntidad, acogiendo buenas prácticas de configuración segura.</w:t>
      </w:r>
    </w:p>
    <w:p w14:paraId="5F5111AD" w14:textId="77777777" w:rsidR="00192DDA" w:rsidRPr="000C7FD4" w:rsidRDefault="00192DDA" w:rsidP="000F778F">
      <w:pPr>
        <w:pStyle w:val="Prrafodelista"/>
        <w:numPr>
          <w:ilvl w:val="0"/>
          <w:numId w:val="33"/>
        </w:numPr>
        <w:spacing w:after="0" w:line="240" w:lineRule="auto"/>
        <w:ind w:right="-93"/>
        <w:rPr>
          <w:rFonts w:cs="Arial"/>
          <w:sz w:val="22"/>
        </w:rPr>
      </w:pPr>
      <w:r w:rsidRPr="000C7FD4">
        <w:rPr>
          <w:rFonts w:cs="Arial"/>
          <w:sz w:val="22"/>
        </w:rPr>
        <w:t xml:space="preserve">Identificar, justificar y documentar los servicios, protocolos y puertos permitidos por la </w:t>
      </w:r>
      <w:r w:rsidR="000F778F">
        <w:rPr>
          <w:rFonts w:cs="Arial"/>
          <w:sz w:val="22"/>
        </w:rPr>
        <w:t>E</w:t>
      </w:r>
      <w:r w:rsidRPr="000C7FD4">
        <w:rPr>
          <w:rFonts w:cs="Arial"/>
          <w:sz w:val="22"/>
        </w:rPr>
        <w:t xml:space="preserve">ntidad en sus redes de datos e inhabilitar o eliminar el resto de los servicios, protocolos y puertos. </w:t>
      </w:r>
    </w:p>
    <w:p w14:paraId="441FF110" w14:textId="77777777" w:rsidR="00192DDA" w:rsidRPr="000C7FD4" w:rsidRDefault="00192DDA" w:rsidP="000F778F">
      <w:pPr>
        <w:pStyle w:val="Prrafodelista"/>
        <w:numPr>
          <w:ilvl w:val="0"/>
          <w:numId w:val="33"/>
        </w:numPr>
        <w:spacing w:after="0" w:line="240" w:lineRule="auto"/>
        <w:ind w:right="-93"/>
        <w:rPr>
          <w:rFonts w:cs="Arial"/>
          <w:sz w:val="22"/>
        </w:rPr>
      </w:pPr>
      <w:r w:rsidRPr="000C7FD4">
        <w:rPr>
          <w:rFonts w:cs="Arial"/>
          <w:sz w:val="22"/>
        </w:rPr>
        <w:t xml:space="preserve">Instalar protección entre las redes internas y cualquier red externa, que este fuera de la capacidad de control y administración de la </w:t>
      </w:r>
      <w:r w:rsidR="000F778F">
        <w:rPr>
          <w:rFonts w:cs="Arial"/>
          <w:sz w:val="22"/>
        </w:rPr>
        <w:t>E</w:t>
      </w:r>
      <w:r w:rsidRPr="000C7FD4">
        <w:rPr>
          <w:rFonts w:cs="Arial"/>
          <w:sz w:val="22"/>
        </w:rPr>
        <w:t>ntidad.</w:t>
      </w:r>
    </w:p>
    <w:p w14:paraId="186FDD23" w14:textId="77777777" w:rsidR="00192DDA" w:rsidRDefault="00192DDA" w:rsidP="000F778F">
      <w:pPr>
        <w:pStyle w:val="Prrafodelista"/>
        <w:numPr>
          <w:ilvl w:val="0"/>
          <w:numId w:val="33"/>
        </w:numPr>
        <w:spacing w:after="0" w:line="240" w:lineRule="auto"/>
        <w:ind w:right="-93"/>
        <w:rPr>
          <w:rFonts w:cs="Arial"/>
          <w:sz w:val="22"/>
        </w:rPr>
      </w:pPr>
      <w:r w:rsidRPr="000C7FD4">
        <w:rPr>
          <w:rFonts w:cs="Arial"/>
          <w:sz w:val="22"/>
        </w:rPr>
        <w:t xml:space="preserve">Velar por la confidencialidad de la información del direccionamiento y el enrutamiento de las redes de datos de la </w:t>
      </w:r>
      <w:r w:rsidR="000F778F">
        <w:rPr>
          <w:rFonts w:cs="Arial"/>
          <w:sz w:val="22"/>
        </w:rPr>
        <w:t>E</w:t>
      </w:r>
      <w:r w:rsidRPr="000C7FD4">
        <w:rPr>
          <w:rFonts w:cs="Arial"/>
          <w:sz w:val="22"/>
        </w:rPr>
        <w:t>ntidad.</w:t>
      </w:r>
    </w:p>
    <w:p w14:paraId="168357E4" w14:textId="77777777" w:rsidR="009F51E6" w:rsidRPr="009F51E6" w:rsidRDefault="009F51E6" w:rsidP="009F51E6">
      <w:pPr>
        <w:ind w:right="-93"/>
        <w:rPr>
          <w:rFonts w:ascii="Arial" w:hAnsi="Arial" w:cs="Arial"/>
          <w:sz w:val="22"/>
        </w:rPr>
      </w:pPr>
    </w:p>
    <w:p w14:paraId="47CF86F1" w14:textId="77777777" w:rsidR="00192DDA" w:rsidRPr="00982D4D" w:rsidRDefault="00192DDA" w:rsidP="00F91BCC">
      <w:pPr>
        <w:pStyle w:val="Ttulo1"/>
        <w:numPr>
          <w:ilvl w:val="2"/>
          <w:numId w:val="2"/>
        </w:numPr>
        <w:spacing w:before="0" w:line="240" w:lineRule="auto"/>
        <w:ind w:right="-93"/>
        <w:rPr>
          <w:rFonts w:ascii="Arial" w:hAnsi="Arial" w:cs="Arial"/>
          <w:color w:val="auto"/>
          <w:sz w:val="22"/>
          <w:szCs w:val="22"/>
        </w:rPr>
      </w:pPr>
      <w:bookmarkStart w:id="45" w:name="_Toc3036017"/>
      <w:r w:rsidRPr="00982D4D">
        <w:rPr>
          <w:rFonts w:ascii="Arial" w:hAnsi="Arial" w:cs="Arial"/>
          <w:color w:val="auto"/>
          <w:sz w:val="22"/>
          <w:szCs w:val="22"/>
        </w:rPr>
        <w:t>Política</w:t>
      </w:r>
      <w:r w:rsidR="0096620E" w:rsidRPr="00982D4D">
        <w:rPr>
          <w:rFonts w:ascii="Arial" w:hAnsi="Arial" w:cs="Arial"/>
          <w:color w:val="auto"/>
          <w:sz w:val="22"/>
          <w:szCs w:val="22"/>
        </w:rPr>
        <w:t>s</w:t>
      </w:r>
      <w:r w:rsidRPr="00982D4D">
        <w:rPr>
          <w:rFonts w:ascii="Arial" w:hAnsi="Arial" w:cs="Arial"/>
          <w:color w:val="auto"/>
          <w:sz w:val="22"/>
          <w:szCs w:val="22"/>
        </w:rPr>
        <w:t xml:space="preserve"> para la </w:t>
      </w:r>
      <w:r w:rsidR="00E03D2B" w:rsidRPr="00982D4D">
        <w:rPr>
          <w:rFonts w:ascii="Arial" w:hAnsi="Arial" w:cs="Arial"/>
          <w:color w:val="auto"/>
          <w:sz w:val="22"/>
          <w:szCs w:val="22"/>
        </w:rPr>
        <w:t>transferencia de información</w:t>
      </w:r>
      <w:bookmarkEnd w:id="45"/>
    </w:p>
    <w:p w14:paraId="7F789F78" w14:textId="77777777" w:rsidR="002733FA" w:rsidRDefault="002733FA" w:rsidP="000C7FD4">
      <w:pPr>
        <w:ind w:right="-93"/>
        <w:rPr>
          <w:rFonts w:ascii="Arial" w:hAnsi="Arial" w:cs="Arial"/>
          <w:sz w:val="22"/>
          <w:szCs w:val="22"/>
          <w:lang w:eastAsia="en-US"/>
        </w:rPr>
      </w:pPr>
    </w:p>
    <w:p w14:paraId="518AA937" w14:textId="77777777" w:rsidR="00E03D2B" w:rsidRPr="000C7FD4" w:rsidRDefault="00E03D2B" w:rsidP="00E03D2B">
      <w:pPr>
        <w:ind w:right="-93"/>
        <w:jc w:val="both"/>
        <w:rPr>
          <w:rFonts w:ascii="Arial" w:hAnsi="Arial" w:cs="Arial"/>
          <w:sz w:val="22"/>
          <w:szCs w:val="22"/>
        </w:rPr>
      </w:pPr>
      <w:r w:rsidRPr="000C7FD4">
        <w:rPr>
          <w:rFonts w:ascii="Arial" w:hAnsi="Arial" w:cs="Arial"/>
          <w:sz w:val="22"/>
          <w:szCs w:val="22"/>
        </w:rPr>
        <w:t>La Oficina de Sistemas de Información debe:</w:t>
      </w:r>
    </w:p>
    <w:p w14:paraId="4F8A8F1A" w14:textId="77777777" w:rsidR="00E03D2B" w:rsidRPr="000C7FD4" w:rsidRDefault="00E03D2B" w:rsidP="000C7FD4">
      <w:pPr>
        <w:ind w:right="-93"/>
        <w:rPr>
          <w:rFonts w:ascii="Arial" w:hAnsi="Arial" w:cs="Arial"/>
          <w:sz w:val="22"/>
          <w:szCs w:val="22"/>
          <w:lang w:eastAsia="en-US"/>
        </w:rPr>
      </w:pPr>
    </w:p>
    <w:p w14:paraId="11A0B669" w14:textId="77777777" w:rsidR="007063F2" w:rsidRPr="000C7FD4" w:rsidRDefault="00192DDA" w:rsidP="000F778F">
      <w:pPr>
        <w:pStyle w:val="Prrafodelista"/>
        <w:numPr>
          <w:ilvl w:val="0"/>
          <w:numId w:val="34"/>
        </w:numPr>
        <w:spacing w:after="0" w:line="240" w:lineRule="auto"/>
        <w:ind w:right="-93"/>
        <w:rPr>
          <w:rFonts w:cs="Arial"/>
          <w:sz w:val="22"/>
        </w:rPr>
      </w:pPr>
      <w:r w:rsidRPr="000C7FD4">
        <w:rPr>
          <w:rFonts w:cs="Arial"/>
          <w:sz w:val="22"/>
        </w:rPr>
        <w:t>Proteger la información transferida al interior y exterior del AMVA.</w:t>
      </w:r>
    </w:p>
    <w:p w14:paraId="5D828514" w14:textId="77777777" w:rsidR="007063F2" w:rsidRPr="000C7FD4" w:rsidRDefault="00E03D2B" w:rsidP="000F778F">
      <w:pPr>
        <w:pStyle w:val="Prrafodelista"/>
        <w:numPr>
          <w:ilvl w:val="0"/>
          <w:numId w:val="34"/>
        </w:numPr>
        <w:spacing w:after="0" w:line="240" w:lineRule="auto"/>
        <w:ind w:right="-93"/>
        <w:rPr>
          <w:rFonts w:cs="Arial"/>
          <w:sz w:val="22"/>
        </w:rPr>
      </w:pPr>
      <w:r>
        <w:rPr>
          <w:rFonts w:cs="Arial"/>
          <w:sz w:val="22"/>
        </w:rPr>
        <w:t>R</w:t>
      </w:r>
      <w:r w:rsidR="00192DDA" w:rsidRPr="000C7FD4">
        <w:rPr>
          <w:rFonts w:cs="Arial"/>
          <w:sz w:val="22"/>
        </w:rPr>
        <w:t>ealiza</w:t>
      </w:r>
      <w:r>
        <w:rPr>
          <w:rFonts w:cs="Arial"/>
          <w:sz w:val="22"/>
        </w:rPr>
        <w:t>r</w:t>
      </w:r>
      <w:r w:rsidR="00192DDA" w:rsidRPr="000C7FD4">
        <w:rPr>
          <w:rFonts w:cs="Arial"/>
          <w:sz w:val="22"/>
        </w:rPr>
        <w:t xml:space="preserve"> el control del uso de sistemas de transferencia de archivos vía FTP y accesos de escritorio remoto a terceros.</w:t>
      </w:r>
    </w:p>
    <w:p w14:paraId="73382D2D" w14:textId="77777777" w:rsidR="00192DDA" w:rsidRDefault="00E03D2B" w:rsidP="000F778F">
      <w:pPr>
        <w:pStyle w:val="Prrafodelista"/>
        <w:numPr>
          <w:ilvl w:val="0"/>
          <w:numId w:val="34"/>
        </w:numPr>
        <w:spacing w:after="0" w:line="240" w:lineRule="auto"/>
        <w:ind w:right="-93"/>
        <w:rPr>
          <w:rFonts w:cs="Arial"/>
          <w:sz w:val="22"/>
        </w:rPr>
      </w:pPr>
      <w:r>
        <w:rPr>
          <w:rFonts w:cs="Arial"/>
          <w:sz w:val="22"/>
        </w:rPr>
        <w:t>C</w:t>
      </w:r>
      <w:r w:rsidR="00192DDA" w:rsidRPr="000C7FD4">
        <w:rPr>
          <w:rFonts w:cs="Arial"/>
          <w:sz w:val="22"/>
        </w:rPr>
        <w:t xml:space="preserve">omunicar </w:t>
      </w:r>
      <w:r>
        <w:rPr>
          <w:rFonts w:cs="Arial"/>
          <w:sz w:val="22"/>
        </w:rPr>
        <w:t>l</w:t>
      </w:r>
      <w:r w:rsidRPr="000C7FD4">
        <w:rPr>
          <w:rFonts w:cs="Arial"/>
          <w:sz w:val="22"/>
        </w:rPr>
        <w:t xml:space="preserve">os sistemas de información pertenecientes a la </w:t>
      </w:r>
      <w:r>
        <w:rPr>
          <w:rFonts w:cs="Arial"/>
          <w:sz w:val="22"/>
        </w:rPr>
        <w:t>E</w:t>
      </w:r>
      <w:r w:rsidRPr="000C7FD4">
        <w:rPr>
          <w:rFonts w:cs="Arial"/>
          <w:sz w:val="22"/>
        </w:rPr>
        <w:t xml:space="preserve">ntidad </w:t>
      </w:r>
      <w:r w:rsidR="00192DDA" w:rsidRPr="000C7FD4">
        <w:rPr>
          <w:rFonts w:cs="Arial"/>
          <w:sz w:val="22"/>
        </w:rPr>
        <w:t xml:space="preserve">con sistemas de información externos utilizando servicios web </w:t>
      </w:r>
      <w:proofErr w:type="spellStart"/>
      <w:r w:rsidR="00192DDA" w:rsidRPr="000C7FD4">
        <w:rPr>
          <w:rFonts w:cs="Arial"/>
          <w:sz w:val="22"/>
        </w:rPr>
        <w:t>Rest</w:t>
      </w:r>
      <w:proofErr w:type="spellEnd"/>
      <w:r w:rsidR="00192DDA" w:rsidRPr="000C7FD4">
        <w:rPr>
          <w:rFonts w:cs="Arial"/>
          <w:sz w:val="22"/>
        </w:rPr>
        <w:t>-Full que implementen mecanismos de seguridad para la transferencia de información y por medio de la utilización de protocolos seguros.</w:t>
      </w:r>
    </w:p>
    <w:p w14:paraId="4D29FA2D" w14:textId="77777777" w:rsidR="00982D4D" w:rsidRPr="00982D4D" w:rsidRDefault="00982D4D" w:rsidP="00982D4D">
      <w:pPr>
        <w:ind w:right="-93"/>
        <w:rPr>
          <w:rFonts w:ascii="Arial" w:hAnsi="Arial" w:cs="Arial"/>
          <w:sz w:val="22"/>
          <w:szCs w:val="22"/>
          <w:lang w:eastAsia="en-US"/>
        </w:rPr>
      </w:pPr>
    </w:p>
    <w:p w14:paraId="5E6F80AA" w14:textId="77777777" w:rsidR="00192DDA" w:rsidRPr="00982D4D" w:rsidRDefault="00192DDA" w:rsidP="00F91BCC">
      <w:pPr>
        <w:pStyle w:val="Ttulo1"/>
        <w:numPr>
          <w:ilvl w:val="2"/>
          <w:numId w:val="2"/>
        </w:numPr>
        <w:spacing w:before="0" w:line="240" w:lineRule="auto"/>
        <w:ind w:right="-93"/>
        <w:rPr>
          <w:rFonts w:ascii="Arial" w:hAnsi="Arial" w:cs="Arial"/>
          <w:color w:val="auto"/>
          <w:sz w:val="22"/>
          <w:szCs w:val="22"/>
        </w:rPr>
      </w:pPr>
      <w:bookmarkStart w:id="46" w:name="_Toc3036018"/>
      <w:r w:rsidRPr="00982D4D">
        <w:rPr>
          <w:rFonts w:ascii="Arial" w:hAnsi="Arial" w:cs="Arial"/>
          <w:color w:val="auto"/>
          <w:sz w:val="22"/>
          <w:szCs w:val="22"/>
        </w:rPr>
        <w:t>Política de uso de correo electrónico</w:t>
      </w:r>
      <w:bookmarkEnd w:id="46"/>
    </w:p>
    <w:p w14:paraId="76A7DE4F" w14:textId="77777777" w:rsidR="00673BD0" w:rsidRPr="000C7FD4" w:rsidRDefault="00673BD0" w:rsidP="000C7FD4">
      <w:pPr>
        <w:ind w:right="-93"/>
        <w:rPr>
          <w:rFonts w:ascii="Arial" w:hAnsi="Arial" w:cs="Arial"/>
          <w:sz w:val="22"/>
          <w:szCs w:val="22"/>
          <w:lang w:eastAsia="en-US"/>
        </w:rPr>
      </w:pPr>
    </w:p>
    <w:p w14:paraId="210873C3" w14:textId="77777777" w:rsidR="00192DDA" w:rsidRPr="009D4CBB" w:rsidRDefault="00192DDA" w:rsidP="000C7FD4">
      <w:pPr>
        <w:ind w:right="-93"/>
        <w:jc w:val="both"/>
        <w:rPr>
          <w:rFonts w:ascii="Arial" w:hAnsi="Arial" w:cs="Arial"/>
          <w:sz w:val="22"/>
          <w:szCs w:val="22"/>
        </w:rPr>
      </w:pPr>
      <w:r w:rsidRPr="009D4CBB">
        <w:rPr>
          <w:rFonts w:ascii="Arial" w:hAnsi="Arial" w:cs="Arial"/>
          <w:sz w:val="22"/>
          <w:szCs w:val="22"/>
        </w:rPr>
        <w:t xml:space="preserve">El correo </w:t>
      </w:r>
      <w:r w:rsidR="00F62D6B">
        <w:rPr>
          <w:rFonts w:ascii="Arial" w:hAnsi="Arial" w:cs="Arial"/>
          <w:sz w:val="22"/>
          <w:szCs w:val="22"/>
        </w:rPr>
        <w:t xml:space="preserve">electrónico </w:t>
      </w:r>
      <w:r w:rsidRPr="009D4CBB">
        <w:rPr>
          <w:rFonts w:ascii="Arial" w:hAnsi="Arial" w:cs="Arial"/>
          <w:sz w:val="22"/>
          <w:szCs w:val="22"/>
        </w:rPr>
        <w:t xml:space="preserve">institucional sólo debe ser utilizado con fines laborales, no se permite el envío de correos que incorporen como archivo anexos archivo de tipo: </w:t>
      </w:r>
      <w:r w:rsidR="000C3AC8" w:rsidRPr="009D4CBB">
        <w:rPr>
          <w:rFonts w:ascii="Arial" w:hAnsi="Arial" w:cs="Arial"/>
          <w:sz w:val="22"/>
          <w:szCs w:val="22"/>
        </w:rPr>
        <w:t>.</w:t>
      </w:r>
      <w:proofErr w:type="gramStart"/>
      <w:r w:rsidR="00E5437C" w:rsidRPr="009D4CBB">
        <w:rPr>
          <w:rFonts w:ascii="Arial" w:hAnsi="Arial" w:cs="Arial"/>
          <w:sz w:val="22"/>
          <w:szCs w:val="22"/>
        </w:rPr>
        <w:t>EXE</w:t>
      </w:r>
      <w:r w:rsidRPr="009D4CBB">
        <w:rPr>
          <w:rFonts w:ascii="Arial" w:hAnsi="Arial" w:cs="Arial"/>
          <w:sz w:val="22"/>
          <w:szCs w:val="22"/>
        </w:rPr>
        <w:t xml:space="preserve"> </w:t>
      </w:r>
      <w:r w:rsidR="00E5437C" w:rsidRPr="009D4CBB">
        <w:rPr>
          <w:rFonts w:ascii="Arial" w:hAnsi="Arial" w:cs="Arial"/>
          <w:sz w:val="22"/>
          <w:szCs w:val="22"/>
        </w:rPr>
        <w:t>.</w:t>
      </w:r>
      <w:proofErr w:type="gramEnd"/>
      <w:r w:rsidR="00E5437C" w:rsidRPr="009D4CBB">
        <w:rPr>
          <w:rFonts w:ascii="Arial" w:hAnsi="Arial" w:cs="Arial"/>
          <w:sz w:val="22"/>
          <w:szCs w:val="22"/>
        </w:rPr>
        <w:t>BAT</w:t>
      </w:r>
      <w:r w:rsidR="000C3AC8" w:rsidRPr="009D4CBB">
        <w:rPr>
          <w:rFonts w:ascii="Arial" w:hAnsi="Arial" w:cs="Arial"/>
          <w:sz w:val="22"/>
          <w:szCs w:val="22"/>
        </w:rPr>
        <w:t>.JAR.</w:t>
      </w:r>
    </w:p>
    <w:p w14:paraId="5C4DCB71" w14:textId="77777777" w:rsidR="000C3AC8" w:rsidRPr="009D4CBB" w:rsidRDefault="000C3AC8" w:rsidP="000C7FD4">
      <w:pPr>
        <w:ind w:right="-93"/>
        <w:jc w:val="both"/>
        <w:rPr>
          <w:rFonts w:ascii="Arial" w:hAnsi="Arial" w:cs="Arial"/>
          <w:sz w:val="22"/>
          <w:szCs w:val="22"/>
        </w:rPr>
      </w:pPr>
    </w:p>
    <w:p w14:paraId="2F829275" w14:textId="77777777" w:rsidR="00192DDA" w:rsidRDefault="00192DDA" w:rsidP="000C7FD4">
      <w:pPr>
        <w:ind w:right="-93"/>
        <w:jc w:val="both"/>
        <w:rPr>
          <w:rFonts w:ascii="Arial" w:hAnsi="Arial" w:cs="Arial"/>
          <w:sz w:val="22"/>
          <w:szCs w:val="22"/>
        </w:rPr>
      </w:pPr>
      <w:r w:rsidRPr="009D4CBB">
        <w:rPr>
          <w:rFonts w:ascii="Arial" w:hAnsi="Arial" w:cs="Arial"/>
          <w:sz w:val="22"/>
          <w:szCs w:val="22"/>
        </w:rPr>
        <w:t>Los usuarios y claves de</w:t>
      </w:r>
      <w:r w:rsidR="009D4CBB" w:rsidRPr="009D4CBB">
        <w:rPr>
          <w:rFonts w:ascii="Arial" w:hAnsi="Arial" w:cs="Arial"/>
          <w:sz w:val="22"/>
          <w:szCs w:val="22"/>
        </w:rPr>
        <w:t xml:space="preserve">l contratista administrador de la plataforma tecnológica y los desarrolladores de la Oficina de Sistema de Información </w:t>
      </w:r>
      <w:r w:rsidRPr="009D4CBB">
        <w:rPr>
          <w:rFonts w:ascii="Arial" w:hAnsi="Arial" w:cs="Arial"/>
          <w:sz w:val="22"/>
          <w:szCs w:val="22"/>
        </w:rPr>
        <w:t>son de uso personal e intransferible.</w:t>
      </w:r>
    </w:p>
    <w:p w14:paraId="3F395544" w14:textId="77777777" w:rsidR="00807F2B" w:rsidRDefault="00807F2B" w:rsidP="000C7FD4">
      <w:pPr>
        <w:ind w:right="-93"/>
        <w:jc w:val="both"/>
        <w:rPr>
          <w:rFonts w:ascii="Arial" w:hAnsi="Arial" w:cs="Arial"/>
          <w:sz w:val="22"/>
          <w:szCs w:val="22"/>
        </w:rPr>
      </w:pPr>
    </w:p>
    <w:p w14:paraId="1588E57A" w14:textId="77777777" w:rsidR="00807F2B" w:rsidRPr="00F62D6B" w:rsidRDefault="00807F2B" w:rsidP="000C7FD4">
      <w:pPr>
        <w:ind w:right="-93"/>
        <w:jc w:val="both"/>
        <w:rPr>
          <w:rFonts w:ascii="Arial" w:hAnsi="Arial" w:cs="Arial"/>
          <w:sz w:val="22"/>
          <w:szCs w:val="22"/>
        </w:rPr>
      </w:pPr>
      <w:r w:rsidRPr="00F62D6B">
        <w:rPr>
          <w:rFonts w:ascii="Arial" w:hAnsi="Arial" w:cs="Arial"/>
          <w:sz w:val="22"/>
          <w:szCs w:val="22"/>
        </w:rPr>
        <w:t xml:space="preserve">El Líder </w:t>
      </w:r>
      <w:r w:rsidR="00A815F9">
        <w:rPr>
          <w:rFonts w:ascii="Arial" w:hAnsi="Arial" w:cs="Arial"/>
          <w:sz w:val="22"/>
          <w:szCs w:val="22"/>
        </w:rPr>
        <w:t>de</w:t>
      </w:r>
      <w:r w:rsidRPr="00F62D6B">
        <w:rPr>
          <w:rFonts w:ascii="Arial" w:hAnsi="Arial" w:cs="Arial"/>
          <w:sz w:val="22"/>
          <w:szCs w:val="22"/>
        </w:rPr>
        <w:t xml:space="preserve"> Gestión Humana debe informar a la </w:t>
      </w:r>
      <w:r w:rsidR="00F62D6B" w:rsidRPr="00F62D6B">
        <w:rPr>
          <w:rFonts w:ascii="Arial" w:hAnsi="Arial" w:cs="Arial"/>
          <w:sz w:val="22"/>
          <w:szCs w:val="22"/>
        </w:rPr>
        <w:t>Oficina de Sistemas de Información</w:t>
      </w:r>
      <w:r w:rsidRPr="00F62D6B">
        <w:rPr>
          <w:rFonts w:ascii="Arial" w:hAnsi="Arial" w:cs="Arial"/>
          <w:sz w:val="22"/>
          <w:szCs w:val="22"/>
        </w:rPr>
        <w:t>, l</w:t>
      </w:r>
      <w:r w:rsidR="00A815F9">
        <w:rPr>
          <w:rFonts w:ascii="Arial" w:hAnsi="Arial" w:cs="Arial"/>
          <w:sz w:val="22"/>
          <w:szCs w:val="22"/>
        </w:rPr>
        <w:t>o</w:t>
      </w:r>
      <w:r w:rsidRPr="00F62D6B">
        <w:rPr>
          <w:rFonts w:ascii="Arial" w:hAnsi="Arial" w:cs="Arial"/>
          <w:sz w:val="22"/>
          <w:szCs w:val="22"/>
        </w:rPr>
        <w:t xml:space="preserve">s </w:t>
      </w:r>
      <w:r w:rsidR="00A815F9">
        <w:rPr>
          <w:rFonts w:ascii="Arial" w:hAnsi="Arial" w:cs="Arial"/>
          <w:sz w:val="22"/>
          <w:szCs w:val="22"/>
        </w:rPr>
        <w:t xml:space="preserve">funcionarios </w:t>
      </w:r>
      <w:r w:rsidRPr="00F62D6B">
        <w:rPr>
          <w:rFonts w:ascii="Arial" w:hAnsi="Arial" w:cs="Arial"/>
          <w:sz w:val="22"/>
          <w:szCs w:val="22"/>
        </w:rPr>
        <w:t>vincula</w:t>
      </w:r>
      <w:r w:rsidR="00A815F9">
        <w:rPr>
          <w:rFonts w:ascii="Arial" w:hAnsi="Arial" w:cs="Arial"/>
          <w:sz w:val="22"/>
          <w:szCs w:val="22"/>
        </w:rPr>
        <w:t>do</w:t>
      </w:r>
      <w:r w:rsidRPr="00F62D6B">
        <w:rPr>
          <w:rFonts w:ascii="Arial" w:hAnsi="Arial" w:cs="Arial"/>
          <w:sz w:val="22"/>
          <w:szCs w:val="22"/>
        </w:rPr>
        <w:t xml:space="preserve">s </w:t>
      </w:r>
      <w:r w:rsidR="00A815F9">
        <w:rPr>
          <w:rFonts w:ascii="Arial" w:hAnsi="Arial" w:cs="Arial"/>
          <w:sz w:val="22"/>
          <w:szCs w:val="22"/>
        </w:rPr>
        <w:t>para</w:t>
      </w:r>
      <w:r w:rsidRPr="00F62D6B">
        <w:rPr>
          <w:rFonts w:ascii="Arial" w:hAnsi="Arial" w:cs="Arial"/>
          <w:sz w:val="22"/>
          <w:szCs w:val="22"/>
        </w:rPr>
        <w:t xml:space="preserve"> </w:t>
      </w:r>
      <w:r w:rsidR="00A815F9">
        <w:rPr>
          <w:rFonts w:ascii="Arial" w:hAnsi="Arial" w:cs="Arial"/>
          <w:sz w:val="22"/>
          <w:szCs w:val="22"/>
        </w:rPr>
        <w:t xml:space="preserve">la creación de su </w:t>
      </w:r>
      <w:r w:rsidRPr="00F62D6B">
        <w:rPr>
          <w:rFonts w:ascii="Arial" w:hAnsi="Arial" w:cs="Arial"/>
          <w:sz w:val="22"/>
          <w:szCs w:val="22"/>
        </w:rPr>
        <w:t>cuenta de correo</w:t>
      </w:r>
      <w:r w:rsidR="00A815F9">
        <w:rPr>
          <w:rFonts w:ascii="Arial" w:hAnsi="Arial" w:cs="Arial"/>
          <w:sz w:val="22"/>
          <w:szCs w:val="22"/>
        </w:rPr>
        <w:t xml:space="preserve"> electrónico</w:t>
      </w:r>
      <w:r w:rsidRPr="00F62D6B">
        <w:rPr>
          <w:rFonts w:ascii="Arial" w:hAnsi="Arial" w:cs="Arial"/>
          <w:sz w:val="22"/>
          <w:szCs w:val="22"/>
        </w:rPr>
        <w:t xml:space="preserve">; </w:t>
      </w:r>
      <w:r w:rsidR="002F6915" w:rsidRPr="00F62D6B">
        <w:rPr>
          <w:rFonts w:ascii="Arial" w:hAnsi="Arial" w:cs="Arial"/>
          <w:sz w:val="22"/>
          <w:szCs w:val="22"/>
        </w:rPr>
        <w:t>así</w:t>
      </w:r>
      <w:r w:rsidRPr="00F62D6B">
        <w:rPr>
          <w:rFonts w:ascii="Arial" w:hAnsi="Arial" w:cs="Arial"/>
          <w:sz w:val="22"/>
          <w:szCs w:val="22"/>
        </w:rPr>
        <w:t xml:space="preserve"> también oportunamente los retiros para la suspensión de este servicio.</w:t>
      </w:r>
    </w:p>
    <w:p w14:paraId="3FD82FA5" w14:textId="77777777" w:rsidR="00D47297" w:rsidRPr="00DA782C" w:rsidRDefault="00D47297" w:rsidP="000C7FD4">
      <w:pPr>
        <w:ind w:right="-93"/>
        <w:jc w:val="both"/>
        <w:rPr>
          <w:rFonts w:ascii="Arial" w:hAnsi="Arial" w:cs="Arial"/>
          <w:sz w:val="22"/>
          <w:szCs w:val="22"/>
          <w:highlight w:val="yellow"/>
        </w:rPr>
      </w:pPr>
    </w:p>
    <w:p w14:paraId="63A89ADD" w14:textId="77777777" w:rsidR="00D47297" w:rsidRPr="00FE550D" w:rsidRDefault="00D47297" w:rsidP="000C7FD4">
      <w:pPr>
        <w:ind w:right="-93"/>
        <w:jc w:val="both"/>
        <w:rPr>
          <w:rFonts w:ascii="Arial" w:hAnsi="Arial" w:cs="Arial"/>
          <w:sz w:val="22"/>
          <w:szCs w:val="22"/>
        </w:rPr>
      </w:pPr>
      <w:r w:rsidRPr="00FE550D">
        <w:rPr>
          <w:rFonts w:ascii="Arial" w:hAnsi="Arial" w:cs="Arial"/>
          <w:sz w:val="22"/>
          <w:szCs w:val="22"/>
        </w:rPr>
        <w:t xml:space="preserve">El </w:t>
      </w:r>
      <w:r w:rsidR="00F62D6B" w:rsidRPr="00FE550D">
        <w:rPr>
          <w:rFonts w:ascii="Arial" w:hAnsi="Arial" w:cs="Arial"/>
          <w:sz w:val="22"/>
          <w:szCs w:val="22"/>
        </w:rPr>
        <w:t xml:space="preserve">Área </w:t>
      </w:r>
      <w:r w:rsidRPr="00FE550D">
        <w:rPr>
          <w:rFonts w:ascii="Arial" w:hAnsi="Arial" w:cs="Arial"/>
          <w:sz w:val="22"/>
          <w:szCs w:val="22"/>
        </w:rPr>
        <w:t>M</w:t>
      </w:r>
      <w:r w:rsidR="00F62D6B" w:rsidRPr="00FE550D">
        <w:rPr>
          <w:rFonts w:ascii="Arial" w:hAnsi="Arial" w:cs="Arial"/>
          <w:sz w:val="22"/>
          <w:szCs w:val="22"/>
        </w:rPr>
        <w:t xml:space="preserve">etropolitana del </w:t>
      </w:r>
      <w:r w:rsidRPr="00FE550D">
        <w:rPr>
          <w:rFonts w:ascii="Arial" w:hAnsi="Arial" w:cs="Arial"/>
          <w:sz w:val="22"/>
          <w:szCs w:val="22"/>
        </w:rPr>
        <w:t>V</w:t>
      </w:r>
      <w:r w:rsidR="00F62D6B" w:rsidRPr="00FE550D">
        <w:rPr>
          <w:rFonts w:ascii="Arial" w:hAnsi="Arial" w:cs="Arial"/>
          <w:sz w:val="22"/>
          <w:szCs w:val="22"/>
        </w:rPr>
        <w:t xml:space="preserve">alle de </w:t>
      </w:r>
      <w:r w:rsidRPr="00FE550D">
        <w:rPr>
          <w:rFonts w:ascii="Arial" w:hAnsi="Arial" w:cs="Arial"/>
          <w:sz w:val="22"/>
          <w:szCs w:val="22"/>
        </w:rPr>
        <w:t>A</w:t>
      </w:r>
      <w:r w:rsidR="00F62D6B" w:rsidRPr="00FE550D">
        <w:rPr>
          <w:rFonts w:ascii="Arial" w:hAnsi="Arial" w:cs="Arial"/>
          <w:sz w:val="22"/>
          <w:szCs w:val="22"/>
        </w:rPr>
        <w:t>burrá</w:t>
      </w:r>
      <w:r w:rsidRPr="00FE550D">
        <w:rPr>
          <w:rFonts w:ascii="Arial" w:hAnsi="Arial" w:cs="Arial"/>
          <w:sz w:val="22"/>
          <w:szCs w:val="22"/>
        </w:rPr>
        <w:t xml:space="preserve"> como organización debe poseer una regla de renuncia (</w:t>
      </w:r>
      <w:proofErr w:type="spellStart"/>
      <w:r w:rsidRPr="00FE550D">
        <w:rPr>
          <w:rFonts w:ascii="Arial" w:hAnsi="Arial" w:cs="Arial"/>
          <w:sz w:val="22"/>
          <w:szCs w:val="22"/>
        </w:rPr>
        <w:t>disclaimer</w:t>
      </w:r>
      <w:proofErr w:type="spellEnd"/>
      <w:r w:rsidRPr="00FE550D">
        <w:rPr>
          <w:rFonts w:ascii="Arial" w:hAnsi="Arial" w:cs="Arial"/>
          <w:sz w:val="22"/>
          <w:szCs w:val="22"/>
        </w:rPr>
        <w:t xml:space="preserve">) que debe utilizarse siempre en los mensajes con el fin de evitar reclamaciones legales. El </w:t>
      </w:r>
      <w:proofErr w:type="spellStart"/>
      <w:r w:rsidRPr="00FE550D">
        <w:rPr>
          <w:rFonts w:ascii="Arial" w:hAnsi="Arial" w:cs="Arial"/>
          <w:sz w:val="22"/>
          <w:szCs w:val="22"/>
        </w:rPr>
        <w:t>disclaimer</w:t>
      </w:r>
      <w:proofErr w:type="spellEnd"/>
      <w:r w:rsidRPr="00FE550D">
        <w:rPr>
          <w:rFonts w:ascii="Arial" w:hAnsi="Arial" w:cs="Arial"/>
          <w:sz w:val="22"/>
          <w:szCs w:val="22"/>
        </w:rPr>
        <w:t xml:space="preserve"> para su aprobación debe decir: </w:t>
      </w:r>
      <w:r w:rsidRPr="00FE550D">
        <w:rPr>
          <w:rFonts w:ascii="Arial" w:hAnsi="Arial" w:cs="Arial"/>
          <w:i/>
          <w:sz w:val="22"/>
          <w:szCs w:val="22"/>
        </w:rPr>
        <w:t xml:space="preserve">La información contenida en este mensaje y en sus anexos es estrictamente confidencial. Si usted recibió por error esta comunicación, por favor notificar inmediatamente esta circunstancia mediante reenvío a la dirección electrónica del remitente y bórrela puesto que su uso no autorizado </w:t>
      </w:r>
      <w:r w:rsidRPr="00FE550D">
        <w:rPr>
          <w:rFonts w:ascii="Arial" w:hAnsi="Arial" w:cs="Arial"/>
          <w:i/>
          <w:sz w:val="22"/>
          <w:szCs w:val="22"/>
        </w:rPr>
        <w:lastRenderedPageBreak/>
        <w:t xml:space="preserve">acarreará las sanciones y medidas legales a que haya lugar. </w:t>
      </w:r>
      <w:r w:rsidR="00F62D6B" w:rsidRPr="00FE550D">
        <w:rPr>
          <w:rFonts w:ascii="Arial" w:hAnsi="Arial" w:cs="Arial"/>
          <w:i/>
          <w:sz w:val="22"/>
          <w:szCs w:val="22"/>
        </w:rPr>
        <w:t>La Entidad</w:t>
      </w:r>
      <w:r w:rsidRPr="00FE550D">
        <w:rPr>
          <w:rFonts w:ascii="Arial" w:hAnsi="Arial" w:cs="Arial"/>
          <w:i/>
          <w:sz w:val="22"/>
          <w:szCs w:val="22"/>
        </w:rPr>
        <w:t xml:space="preserve"> no se hace responsable por la presencia en este mensaje o en sus anexos, de algún virus o </w:t>
      </w:r>
      <w:proofErr w:type="gramStart"/>
      <w:r w:rsidRPr="00FE550D">
        <w:rPr>
          <w:rFonts w:ascii="Arial" w:hAnsi="Arial" w:cs="Arial"/>
          <w:i/>
          <w:sz w:val="22"/>
          <w:szCs w:val="22"/>
        </w:rPr>
        <w:t>malware</w:t>
      </w:r>
      <w:proofErr w:type="gramEnd"/>
      <w:r w:rsidRPr="00FE550D">
        <w:rPr>
          <w:rFonts w:ascii="Arial" w:hAnsi="Arial" w:cs="Arial"/>
          <w:i/>
          <w:sz w:val="22"/>
          <w:szCs w:val="22"/>
        </w:rPr>
        <w:t xml:space="preserve"> que pueda generar o genere daños en sus equipos, programas o afecte su información</w:t>
      </w:r>
      <w:r w:rsidRPr="00FE550D">
        <w:rPr>
          <w:rFonts w:ascii="Arial" w:hAnsi="Arial" w:cs="Arial"/>
          <w:sz w:val="22"/>
          <w:szCs w:val="22"/>
        </w:rPr>
        <w:t>.</w:t>
      </w:r>
    </w:p>
    <w:p w14:paraId="564A0CE4" w14:textId="77777777" w:rsidR="00FF4934" w:rsidRPr="00DA782C" w:rsidRDefault="00FF4934" w:rsidP="000C7FD4">
      <w:pPr>
        <w:ind w:right="-93"/>
        <w:jc w:val="both"/>
        <w:rPr>
          <w:rFonts w:ascii="Arial" w:hAnsi="Arial" w:cs="Arial"/>
          <w:sz w:val="22"/>
          <w:szCs w:val="22"/>
          <w:highlight w:val="yellow"/>
        </w:rPr>
      </w:pPr>
    </w:p>
    <w:p w14:paraId="71DD6349" w14:textId="77777777" w:rsidR="00FF4934" w:rsidRPr="00FF4934" w:rsidRDefault="00FF4934" w:rsidP="00FF4934">
      <w:pPr>
        <w:ind w:right="-93"/>
        <w:jc w:val="both"/>
        <w:rPr>
          <w:rFonts w:ascii="Arial" w:hAnsi="Arial" w:cs="Arial"/>
          <w:sz w:val="22"/>
          <w:szCs w:val="22"/>
        </w:rPr>
      </w:pPr>
      <w:r w:rsidRPr="00FE550D">
        <w:rPr>
          <w:rFonts w:ascii="Arial" w:hAnsi="Arial" w:cs="Arial"/>
          <w:sz w:val="22"/>
          <w:szCs w:val="22"/>
        </w:rPr>
        <w:t xml:space="preserve">La capacidad máxima para almacenamiento de correo electrónico está definida por el </w:t>
      </w:r>
      <w:r w:rsidR="00F62D6B" w:rsidRPr="00FE550D">
        <w:rPr>
          <w:rFonts w:ascii="Arial" w:hAnsi="Arial" w:cs="Arial"/>
          <w:sz w:val="22"/>
          <w:szCs w:val="22"/>
        </w:rPr>
        <w:t>L</w:t>
      </w:r>
      <w:r w:rsidRPr="00FE550D">
        <w:rPr>
          <w:rFonts w:ascii="Arial" w:hAnsi="Arial" w:cs="Arial"/>
          <w:sz w:val="22"/>
          <w:szCs w:val="22"/>
        </w:rPr>
        <w:t>íder de</w:t>
      </w:r>
      <w:r w:rsidR="005D7482" w:rsidRPr="00FE550D">
        <w:rPr>
          <w:rFonts w:ascii="Arial" w:hAnsi="Arial" w:cs="Arial"/>
          <w:sz w:val="22"/>
          <w:szCs w:val="22"/>
        </w:rPr>
        <w:t xml:space="preserve"> </w:t>
      </w:r>
      <w:r w:rsidR="00F62D6B" w:rsidRPr="00FE550D">
        <w:rPr>
          <w:rFonts w:ascii="Arial" w:hAnsi="Arial" w:cs="Arial"/>
          <w:sz w:val="22"/>
          <w:szCs w:val="22"/>
        </w:rPr>
        <w:t xml:space="preserve">la Oficina de </w:t>
      </w:r>
      <w:r w:rsidR="005D7482" w:rsidRPr="00FE550D">
        <w:rPr>
          <w:rFonts w:ascii="Arial" w:hAnsi="Arial" w:cs="Arial"/>
          <w:sz w:val="22"/>
          <w:szCs w:val="22"/>
        </w:rPr>
        <w:t>Sistemas de Información</w:t>
      </w:r>
      <w:r w:rsidRPr="00FE550D">
        <w:rPr>
          <w:rFonts w:ascii="Arial" w:hAnsi="Arial" w:cs="Arial"/>
          <w:sz w:val="22"/>
          <w:szCs w:val="22"/>
        </w:rPr>
        <w:t xml:space="preserve"> y depende del tipo de usuario. No obstante, en caso de necesidades especiales, el interesado podrá solicitar la ampliación de la capacidad. </w:t>
      </w:r>
      <w:r w:rsidR="00A815F9" w:rsidRPr="00FE550D">
        <w:rPr>
          <w:rFonts w:ascii="Arial" w:hAnsi="Arial" w:cs="Arial"/>
          <w:sz w:val="22"/>
          <w:szCs w:val="22"/>
        </w:rPr>
        <w:t>P</w:t>
      </w:r>
      <w:r w:rsidRPr="00FE550D">
        <w:rPr>
          <w:rFonts w:ascii="Arial" w:hAnsi="Arial" w:cs="Arial"/>
          <w:sz w:val="22"/>
          <w:szCs w:val="22"/>
        </w:rPr>
        <w:t xml:space="preserve">or razones </w:t>
      </w:r>
      <w:r w:rsidR="00711AC9" w:rsidRPr="00FE550D">
        <w:rPr>
          <w:rFonts w:ascii="Arial" w:hAnsi="Arial" w:cs="Arial"/>
          <w:sz w:val="22"/>
          <w:szCs w:val="22"/>
        </w:rPr>
        <w:t>organizacionales</w:t>
      </w:r>
      <w:r w:rsidR="00A815F9" w:rsidRPr="00FE550D">
        <w:rPr>
          <w:rFonts w:ascii="Arial" w:hAnsi="Arial" w:cs="Arial"/>
          <w:sz w:val="22"/>
          <w:szCs w:val="22"/>
        </w:rPr>
        <w:t xml:space="preserve"> o técnicas</w:t>
      </w:r>
      <w:r w:rsidRPr="00FE550D">
        <w:rPr>
          <w:rFonts w:ascii="Arial" w:hAnsi="Arial" w:cs="Arial"/>
          <w:sz w:val="22"/>
          <w:szCs w:val="22"/>
        </w:rPr>
        <w:t>, las capacidades máximas de los buzones podrán ser modificadas unilateralmente por parte de</w:t>
      </w:r>
      <w:r w:rsidR="00711AC9" w:rsidRPr="00FE550D">
        <w:rPr>
          <w:rFonts w:ascii="Arial" w:hAnsi="Arial" w:cs="Arial"/>
          <w:sz w:val="22"/>
          <w:szCs w:val="22"/>
        </w:rPr>
        <w:t>l</w:t>
      </w:r>
      <w:r w:rsidRPr="00FE550D">
        <w:rPr>
          <w:rFonts w:ascii="Arial" w:hAnsi="Arial" w:cs="Arial"/>
          <w:sz w:val="22"/>
          <w:szCs w:val="22"/>
        </w:rPr>
        <w:t xml:space="preserve"> </w:t>
      </w:r>
      <w:r w:rsidR="00711AC9" w:rsidRPr="00FE550D">
        <w:rPr>
          <w:rFonts w:ascii="Arial" w:hAnsi="Arial" w:cs="Arial"/>
          <w:sz w:val="22"/>
          <w:szCs w:val="22"/>
        </w:rPr>
        <w:t xml:space="preserve">Líder de </w:t>
      </w:r>
      <w:r w:rsidRPr="00FE550D">
        <w:rPr>
          <w:rFonts w:ascii="Arial" w:hAnsi="Arial" w:cs="Arial"/>
          <w:sz w:val="22"/>
          <w:szCs w:val="22"/>
        </w:rPr>
        <w:t xml:space="preserve">la </w:t>
      </w:r>
      <w:r w:rsidR="00F62D6B" w:rsidRPr="00FE550D">
        <w:rPr>
          <w:rFonts w:ascii="Arial" w:hAnsi="Arial" w:cs="Arial"/>
          <w:sz w:val="22"/>
          <w:szCs w:val="22"/>
        </w:rPr>
        <w:t>Oficina de Sistemas de Información</w:t>
      </w:r>
      <w:r w:rsidR="005D7482" w:rsidRPr="00FE550D">
        <w:rPr>
          <w:rFonts w:ascii="Arial" w:hAnsi="Arial" w:cs="Arial"/>
          <w:sz w:val="22"/>
          <w:szCs w:val="22"/>
        </w:rPr>
        <w:t>.</w:t>
      </w:r>
    </w:p>
    <w:p w14:paraId="5536ED44" w14:textId="77777777" w:rsidR="00FF4934" w:rsidRPr="00FF4934" w:rsidRDefault="00FF4934" w:rsidP="00FF4934">
      <w:pPr>
        <w:ind w:right="-93"/>
        <w:jc w:val="both"/>
        <w:rPr>
          <w:rFonts w:ascii="Arial" w:hAnsi="Arial" w:cs="Arial"/>
          <w:sz w:val="22"/>
          <w:szCs w:val="22"/>
        </w:rPr>
      </w:pPr>
    </w:p>
    <w:p w14:paraId="37392C62" w14:textId="77777777" w:rsidR="00FF4934" w:rsidRDefault="00B14FAD" w:rsidP="00FF4934">
      <w:pPr>
        <w:ind w:right="-93"/>
        <w:jc w:val="both"/>
        <w:rPr>
          <w:rFonts w:ascii="Arial" w:hAnsi="Arial" w:cs="Arial"/>
          <w:sz w:val="22"/>
          <w:szCs w:val="22"/>
        </w:rPr>
      </w:pPr>
      <w:r w:rsidRPr="00FE550D">
        <w:rPr>
          <w:rFonts w:ascii="Arial" w:hAnsi="Arial" w:cs="Arial"/>
          <w:sz w:val="22"/>
          <w:szCs w:val="22"/>
        </w:rPr>
        <w:t>Es</w:t>
      </w:r>
      <w:r w:rsidR="00FF4934" w:rsidRPr="00FE550D">
        <w:rPr>
          <w:rFonts w:ascii="Arial" w:hAnsi="Arial" w:cs="Arial"/>
          <w:sz w:val="22"/>
          <w:szCs w:val="22"/>
        </w:rPr>
        <w:t xml:space="preserve"> responsabilidad del </w:t>
      </w:r>
      <w:r w:rsidRPr="00FE550D">
        <w:rPr>
          <w:rFonts w:ascii="Arial" w:hAnsi="Arial" w:cs="Arial"/>
          <w:sz w:val="22"/>
          <w:szCs w:val="22"/>
        </w:rPr>
        <w:t xml:space="preserve">funcionario </w:t>
      </w:r>
      <w:r w:rsidR="00FF4934" w:rsidRPr="00FE550D">
        <w:rPr>
          <w:rFonts w:ascii="Arial" w:hAnsi="Arial" w:cs="Arial"/>
          <w:sz w:val="22"/>
          <w:szCs w:val="22"/>
        </w:rPr>
        <w:t xml:space="preserve">y/o </w:t>
      </w:r>
      <w:r w:rsidRPr="00FE550D">
        <w:rPr>
          <w:rFonts w:ascii="Arial" w:hAnsi="Arial" w:cs="Arial"/>
          <w:sz w:val="22"/>
          <w:szCs w:val="22"/>
        </w:rPr>
        <w:t xml:space="preserve">contratista </w:t>
      </w:r>
      <w:r w:rsidR="00FF4934" w:rsidRPr="00FE550D">
        <w:rPr>
          <w:rFonts w:ascii="Arial" w:hAnsi="Arial" w:cs="Arial"/>
          <w:sz w:val="22"/>
          <w:szCs w:val="22"/>
        </w:rPr>
        <w:t>solicitar a</w:t>
      </w:r>
      <w:r w:rsidRPr="00FE550D">
        <w:rPr>
          <w:rFonts w:ascii="Arial" w:hAnsi="Arial" w:cs="Arial"/>
          <w:sz w:val="22"/>
          <w:szCs w:val="22"/>
        </w:rPr>
        <w:t xml:space="preserve">l Líder de </w:t>
      </w:r>
      <w:r w:rsidR="00A815F9" w:rsidRPr="00FE550D">
        <w:rPr>
          <w:rFonts w:ascii="Arial" w:hAnsi="Arial" w:cs="Arial"/>
          <w:sz w:val="22"/>
          <w:szCs w:val="22"/>
        </w:rPr>
        <w:t xml:space="preserve">la Oficina de </w:t>
      </w:r>
      <w:r w:rsidRPr="00FE550D">
        <w:rPr>
          <w:rFonts w:ascii="Arial" w:hAnsi="Arial" w:cs="Arial"/>
          <w:sz w:val="22"/>
          <w:szCs w:val="22"/>
        </w:rPr>
        <w:t xml:space="preserve">Sistemas de Información </w:t>
      </w:r>
      <w:r w:rsidR="00FF4934" w:rsidRPr="00FE550D">
        <w:rPr>
          <w:rFonts w:ascii="Arial" w:hAnsi="Arial" w:cs="Arial"/>
          <w:sz w:val="22"/>
          <w:szCs w:val="22"/>
        </w:rPr>
        <w:t xml:space="preserve">con copia a la mesa de ayuda la asesoría de </w:t>
      </w:r>
      <w:r w:rsidR="005D7482" w:rsidRPr="00FE550D">
        <w:rPr>
          <w:rFonts w:ascii="Arial" w:hAnsi="Arial" w:cs="Arial"/>
          <w:sz w:val="22"/>
          <w:szCs w:val="22"/>
        </w:rPr>
        <w:t>cómo</w:t>
      </w:r>
      <w:r w:rsidR="00FF4934" w:rsidRPr="00FE550D">
        <w:rPr>
          <w:rFonts w:ascii="Arial" w:hAnsi="Arial" w:cs="Arial"/>
          <w:sz w:val="22"/>
          <w:szCs w:val="22"/>
        </w:rPr>
        <w:t xml:space="preserve"> realizar el </w:t>
      </w:r>
      <w:proofErr w:type="spellStart"/>
      <w:r w:rsidR="005D7482" w:rsidRPr="00FE550D">
        <w:rPr>
          <w:rFonts w:ascii="Arial" w:hAnsi="Arial" w:cs="Arial"/>
          <w:sz w:val="22"/>
          <w:szCs w:val="22"/>
        </w:rPr>
        <w:t>Backup</w:t>
      </w:r>
      <w:proofErr w:type="spellEnd"/>
      <w:r w:rsidR="00FF4934" w:rsidRPr="00FE550D">
        <w:rPr>
          <w:rFonts w:ascii="Arial" w:hAnsi="Arial" w:cs="Arial"/>
          <w:sz w:val="22"/>
          <w:szCs w:val="22"/>
        </w:rPr>
        <w:t xml:space="preserve"> de su correo electrónico</w:t>
      </w:r>
      <w:r w:rsidR="00FE550D" w:rsidRPr="00FE550D">
        <w:rPr>
          <w:rFonts w:ascii="Arial" w:hAnsi="Arial" w:cs="Arial"/>
          <w:sz w:val="22"/>
          <w:szCs w:val="22"/>
        </w:rPr>
        <w:t>.</w:t>
      </w:r>
    </w:p>
    <w:p w14:paraId="27688DE9" w14:textId="77777777" w:rsidR="005D7482" w:rsidRDefault="005D7482" w:rsidP="00FF4934">
      <w:pPr>
        <w:ind w:right="-93"/>
        <w:jc w:val="both"/>
        <w:rPr>
          <w:rFonts w:ascii="Arial" w:hAnsi="Arial" w:cs="Arial"/>
          <w:sz w:val="22"/>
          <w:szCs w:val="22"/>
        </w:rPr>
      </w:pPr>
    </w:p>
    <w:p w14:paraId="7118E31B" w14:textId="77777777" w:rsidR="005D7482" w:rsidRDefault="005D7482" w:rsidP="00FF4934">
      <w:pPr>
        <w:ind w:right="-93"/>
        <w:jc w:val="both"/>
        <w:rPr>
          <w:rFonts w:ascii="Arial" w:hAnsi="Arial" w:cs="Arial"/>
          <w:sz w:val="22"/>
          <w:szCs w:val="22"/>
        </w:rPr>
      </w:pPr>
      <w:r w:rsidRPr="00B14FAD">
        <w:rPr>
          <w:rFonts w:ascii="Arial" w:hAnsi="Arial" w:cs="Arial"/>
          <w:sz w:val="22"/>
          <w:szCs w:val="22"/>
        </w:rPr>
        <w:t xml:space="preserve">Las bandejas de correo </w:t>
      </w:r>
      <w:r w:rsidR="00B14FAD" w:rsidRPr="00B14FAD">
        <w:rPr>
          <w:rFonts w:ascii="Arial" w:hAnsi="Arial" w:cs="Arial"/>
          <w:sz w:val="22"/>
          <w:szCs w:val="22"/>
        </w:rPr>
        <w:t>electrónico están</w:t>
      </w:r>
      <w:r w:rsidRPr="00B14FAD">
        <w:rPr>
          <w:rFonts w:ascii="Arial" w:hAnsi="Arial" w:cs="Arial"/>
          <w:sz w:val="22"/>
          <w:szCs w:val="22"/>
        </w:rPr>
        <w:t xml:space="preserve"> activas durante el tiempo que dure la vinculación del funcionario o contratista con la </w:t>
      </w:r>
      <w:r w:rsidR="00B14FAD" w:rsidRPr="00B14FAD">
        <w:rPr>
          <w:rFonts w:ascii="Arial" w:hAnsi="Arial" w:cs="Arial"/>
          <w:sz w:val="22"/>
          <w:szCs w:val="22"/>
        </w:rPr>
        <w:t>E</w:t>
      </w:r>
      <w:r w:rsidRPr="00B14FAD">
        <w:rPr>
          <w:rFonts w:ascii="Arial" w:hAnsi="Arial" w:cs="Arial"/>
          <w:sz w:val="22"/>
          <w:szCs w:val="22"/>
        </w:rPr>
        <w:t xml:space="preserve">ntidad, excepto en casos de fuerza mayor o mala utilización que eventualmente puedan causar la suspensión o cancelación de </w:t>
      </w:r>
      <w:proofErr w:type="gramStart"/>
      <w:r w:rsidRPr="00B14FAD">
        <w:rPr>
          <w:rFonts w:ascii="Arial" w:hAnsi="Arial" w:cs="Arial"/>
          <w:sz w:val="22"/>
          <w:szCs w:val="22"/>
        </w:rPr>
        <w:t>la misma</w:t>
      </w:r>
      <w:proofErr w:type="gramEnd"/>
      <w:r w:rsidRPr="00B14FAD">
        <w:rPr>
          <w:rFonts w:ascii="Arial" w:hAnsi="Arial" w:cs="Arial"/>
          <w:sz w:val="22"/>
          <w:szCs w:val="22"/>
        </w:rPr>
        <w:t xml:space="preserve">. Una vez se produzca la desvinculación de la persona, la cuenta será dada de baja en el servidor mediante una solicitud enviada a la mesa de </w:t>
      </w:r>
      <w:r w:rsidR="00B14FAD" w:rsidRPr="00B14FAD">
        <w:rPr>
          <w:rFonts w:ascii="Arial" w:hAnsi="Arial" w:cs="Arial"/>
          <w:sz w:val="22"/>
          <w:szCs w:val="22"/>
        </w:rPr>
        <w:t>ayuda</w:t>
      </w:r>
      <w:r w:rsidRPr="00B14FAD">
        <w:rPr>
          <w:rFonts w:ascii="Arial" w:hAnsi="Arial" w:cs="Arial"/>
          <w:sz w:val="22"/>
          <w:szCs w:val="22"/>
        </w:rPr>
        <w:t>.</w:t>
      </w:r>
    </w:p>
    <w:p w14:paraId="62CD7D3D" w14:textId="77777777" w:rsidR="005D7482" w:rsidRDefault="005D7482" w:rsidP="00FF4934">
      <w:pPr>
        <w:ind w:right="-93"/>
        <w:jc w:val="both"/>
        <w:rPr>
          <w:rFonts w:ascii="Arial" w:hAnsi="Arial" w:cs="Arial"/>
          <w:sz w:val="22"/>
          <w:szCs w:val="22"/>
        </w:rPr>
      </w:pPr>
    </w:p>
    <w:p w14:paraId="004A85E0" w14:textId="77777777" w:rsidR="005D7482" w:rsidRDefault="005D7482" w:rsidP="00FF4934">
      <w:pPr>
        <w:ind w:right="-93"/>
        <w:jc w:val="both"/>
        <w:rPr>
          <w:rFonts w:ascii="Arial" w:hAnsi="Arial" w:cs="Arial"/>
          <w:sz w:val="22"/>
          <w:szCs w:val="22"/>
        </w:rPr>
      </w:pPr>
      <w:r w:rsidRPr="005D7482">
        <w:rPr>
          <w:rFonts w:ascii="Arial" w:hAnsi="Arial" w:cs="Arial"/>
          <w:sz w:val="22"/>
          <w:szCs w:val="22"/>
        </w:rPr>
        <w:t>El sistema de monitoreo filtra los archivos anexos a los mensajes de correo electrónico, para verificar la ausencia de virus. La entrega de todo mensaje a su destinatario final está sujeta a que esta comprobación sea exitosa.</w:t>
      </w:r>
    </w:p>
    <w:p w14:paraId="45FE8764" w14:textId="77777777" w:rsidR="005D7482" w:rsidRDefault="005D7482" w:rsidP="00FF4934">
      <w:pPr>
        <w:ind w:right="-93"/>
        <w:jc w:val="both"/>
        <w:rPr>
          <w:rFonts w:ascii="Arial" w:hAnsi="Arial" w:cs="Arial"/>
          <w:sz w:val="22"/>
          <w:szCs w:val="22"/>
        </w:rPr>
      </w:pPr>
    </w:p>
    <w:p w14:paraId="509CD6D4" w14:textId="77777777" w:rsidR="005D7482" w:rsidRDefault="005D7482" w:rsidP="00FF4934">
      <w:pPr>
        <w:ind w:right="-93"/>
        <w:jc w:val="both"/>
        <w:rPr>
          <w:rFonts w:ascii="Arial" w:hAnsi="Arial" w:cs="Arial"/>
          <w:sz w:val="22"/>
          <w:szCs w:val="22"/>
        </w:rPr>
      </w:pPr>
      <w:r w:rsidRPr="005D7482">
        <w:rPr>
          <w:rFonts w:ascii="Arial" w:hAnsi="Arial" w:cs="Arial"/>
          <w:sz w:val="22"/>
          <w:szCs w:val="22"/>
        </w:rPr>
        <w:t>La comunicaci</w:t>
      </w:r>
      <w:r w:rsidR="00B07A5C">
        <w:rPr>
          <w:rFonts w:ascii="Arial" w:hAnsi="Arial" w:cs="Arial"/>
          <w:sz w:val="22"/>
          <w:szCs w:val="22"/>
        </w:rPr>
        <w:t>ó</w:t>
      </w:r>
      <w:r w:rsidRPr="005D7482">
        <w:rPr>
          <w:rFonts w:ascii="Arial" w:hAnsi="Arial" w:cs="Arial"/>
          <w:sz w:val="22"/>
          <w:szCs w:val="22"/>
        </w:rPr>
        <w:t xml:space="preserve">n por correo electrónico entre </w:t>
      </w:r>
      <w:r w:rsidR="00B07A5C">
        <w:rPr>
          <w:rFonts w:ascii="Arial" w:hAnsi="Arial" w:cs="Arial"/>
          <w:sz w:val="22"/>
          <w:szCs w:val="22"/>
        </w:rPr>
        <w:t>los usuarios internos</w:t>
      </w:r>
      <w:r w:rsidRPr="005D7482">
        <w:rPr>
          <w:rFonts w:ascii="Arial" w:hAnsi="Arial" w:cs="Arial"/>
          <w:sz w:val="22"/>
          <w:szCs w:val="22"/>
        </w:rPr>
        <w:t xml:space="preserve"> y </w:t>
      </w:r>
      <w:r w:rsidR="00B07A5C">
        <w:rPr>
          <w:rFonts w:ascii="Arial" w:hAnsi="Arial" w:cs="Arial"/>
          <w:sz w:val="22"/>
          <w:szCs w:val="22"/>
        </w:rPr>
        <w:t>usuarios externos (</w:t>
      </w:r>
      <w:r w:rsidRPr="005D7482">
        <w:rPr>
          <w:rFonts w:ascii="Arial" w:hAnsi="Arial" w:cs="Arial"/>
          <w:sz w:val="22"/>
          <w:szCs w:val="22"/>
        </w:rPr>
        <w:t>públicos de interés</w:t>
      </w:r>
      <w:r w:rsidR="00B07A5C">
        <w:rPr>
          <w:rFonts w:ascii="Arial" w:hAnsi="Arial" w:cs="Arial"/>
          <w:sz w:val="22"/>
          <w:szCs w:val="22"/>
        </w:rPr>
        <w:t>)</w:t>
      </w:r>
      <w:r w:rsidRPr="005D7482">
        <w:rPr>
          <w:rFonts w:ascii="Arial" w:hAnsi="Arial" w:cs="Arial"/>
          <w:sz w:val="22"/>
          <w:szCs w:val="22"/>
        </w:rPr>
        <w:t xml:space="preserve"> debe hacerse a través del correo homologado y proporcionado por la </w:t>
      </w:r>
      <w:r w:rsidR="00B07A5C">
        <w:rPr>
          <w:rFonts w:ascii="Arial" w:hAnsi="Arial" w:cs="Arial"/>
          <w:sz w:val="22"/>
          <w:szCs w:val="22"/>
        </w:rPr>
        <w:t>E</w:t>
      </w:r>
      <w:r>
        <w:rPr>
          <w:rFonts w:ascii="Arial" w:hAnsi="Arial" w:cs="Arial"/>
          <w:sz w:val="22"/>
          <w:szCs w:val="22"/>
        </w:rPr>
        <w:t>ntidad</w:t>
      </w:r>
      <w:r w:rsidRPr="005D7482">
        <w:rPr>
          <w:rFonts w:ascii="Arial" w:hAnsi="Arial" w:cs="Arial"/>
          <w:sz w:val="22"/>
          <w:szCs w:val="22"/>
        </w:rPr>
        <w:t>. No es permitido utilizar cuentas personales para comunicarse con los públicos de interés, ni para transmitir cualquier otro tipo de información del AMVA.</w:t>
      </w:r>
    </w:p>
    <w:p w14:paraId="2BEA6087" w14:textId="77777777" w:rsidR="005D7482" w:rsidRDefault="005D7482" w:rsidP="00FF4934">
      <w:pPr>
        <w:ind w:right="-93"/>
        <w:jc w:val="both"/>
        <w:rPr>
          <w:rFonts w:ascii="Arial" w:hAnsi="Arial" w:cs="Arial"/>
          <w:sz w:val="22"/>
          <w:szCs w:val="22"/>
        </w:rPr>
      </w:pPr>
    </w:p>
    <w:p w14:paraId="5985E8E4" w14:textId="77777777" w:rsidR="005D7482" w:rsidRDefault="005D7482" w:rsidP="005D7482">
      <w:pPr>
        <w:ind w:right="-93"/>
        <w:jc w:val="both"/>
        <w:rPr>
          <w:rFonts w:ascii="Arial" w:hAnsi="Arial" w:cs="Arial"/>
          <w:sz w:val="22"/>
          <w:szCs w:val="22"/>
        </w:rPr>
      </w:pPr>
      <w:r w:rsidRPr="005D7482">
        <w:rPr>
          <w:rFonts w:ascii="Arial" w:hAnsi="Arial" w:cs="Arial"/>
          <w:sz w:val="22"/>
          <w:szCs w:val="22"/>
        </w:rPr>
        <w:t xml:space="preserve">El buzón de correo </w:t>
      </w:r>
      <w:r w:rsidR="00B07A5C">
        <w:rPr>
          <w:rFonts w:ascii="Arial" w:hAnsi="Arial" w:cs="Arial"/>
          <w:sz w:val="22"/>
          <w:szCs w:val="22"/>
        </w:rPr>
        <w:t xml:space="preserve">electrónico </w:t>
      </w:r>
      <w:r w:rsidR="00A815F9">
        <w:rPr>
          <w:rFonts w:ascii="Arial" w:hAnsi="Arial" w:cs="Arial"/>
          <w:sz w:val="22"/>
          <w:szCs w:val="22"/>
        </w:rPr>
        <w:t>de</w:t>
      </w:r>
      <w:r w:rsidRPr="005D7482">
        <w:rPr>
          <w:rFonts w:ascii="Arial" w:hAnsi="Arial" w:cs="Arial"/>
          <w:sz w:val="22"/>
          <w:szCs w:val="22"/>
        </w:rPr>
        <w:t xml:space="preserve">l </w:t>
      </w:r>
      <w:r>
        <w:rPr>
          <w:rFonts w:ascii="Arial" w:hAnsi="Arial" w:cs="Arial"/>
          <w:sz w:val="22"/>
          <w:szCs w:val="22"/>
        </w:rPr>
        <w:t xml:space="preserve">funcionario </w:t>
      </w:r>
      <w:r w:rsidRPr="005D7482">
        <w:rPr>
          <w:rFonts w:ascii="Arial" w:hAnsi="Arial" w:cs="Arial"/>
          <w:sz w:val="22"/>
          <w:szCs w:val="22"/>
        </w:rPr>
        <w:t>debe ser corresponsable y velar por la seguridad protegiendo su clave de acceso. El usuario es el único responsable por el buen uso de su cuenta de correo electrónico. En consecuencia</w:t>
      </w:r>
      <w:r w:rsidR="00A815F9">
        <w:rPr>
          <w:rFonts w:ascii="Arial" w:hAnsi="Arial" w:cs="Arial"/>
          <w:sz w:val="22"/>
          <w:szCs w:val="22"/>
        </w:rPr>
        <w:t xml:space="preserve"> </w:t>
      </w:r>
      <w:r w:rsidRPr="005D7482">
        <w:rPr>
          <w:rFonts w:ascii="Arial" w:hAnsi="Arial" w:cs="Arial"/>
          <w:sz w:val="22"/>
          <w:szCs w:val="22"/>
        </w:rPr>
        <w:t xml:space="preserve">el usuario se compromete </w:t>
      </w:r>
      <w:r>
        <w:rPr>
          <w:rFonts w:ascii="Arial" w:hAnsi="Arial" w:cs="Arial"/>
          <w:sz w:val="22"/>
          <w:szCs w:val="22"/>
        </w:rPr>
        <w:t>a:</w:t>
      </w:r>
    </w:p>
    <w:p w14:paraId="01446878" w14:textId="77777777" w:rsidR="00DA782C" w:rsidRPr="005D7482" w:rsidRDefault="00DA782C" w:rsidP="005D7482">
      <w:pPr>
        <w:ind w:right="-93"/>
        <w:jc w:val="both"/>
        <w:rPr>
          <w:rFonts w:ascii="Arial" w:hAnsi="Arial" w:cs="Arial"/>
          <w:sz w:val="22"/>
          <w:szCs w:val="22"/>
        </w:rPr>
      </w:pPr>
    </w:p>
    <w:p w14:paraId="38687DD0" w14:textId="77777777" w:rsidR="005D7482" w:rsidRPr="00F02CA5" w:rsidRDefault="005D7482" w:rsidP="00DA782C">
      <w:pPr>
        <w:pStyle w:val="Prrafodelista"/>
        <w:numPr>
          <w:ilvl w:val="0"/>
          <w:numId w:val="41"/>
        </w:numPr>
        <w:spacing w:after="0" w:line="240" w:lineRule="auto"/>
        <w:ind w:left="357" w:right="-91" w:hanging="357"/>
        <w:rPr>
          <w:rFonts w:cs="Arial"/>
          <w:sz w:val="22"/>
        </w:rPr>
      </w:pPr>
      <w:r w:rsidRPr="00F02CA5">
        <w:rPr>
          <w:rFonts w:cs="Arial"/>
          <w:sz w:val="22"/>
        </w:rPr>
        <w:t>Respetar la privacidad de las cuentas de otros usuarios del servicio, tanto dentro como fuera de la red corporativa. El usuario no podrá utilizar identidades ficticias o pertenecientes a otros usuarios para el envío de mensajes. El titular de correo o cuenta asignada usará el correo electrónico para enviar y recibir mensajes necesarios para el desarrollo de las labores propias de su cargo o de las investigaciones que tenga asignadas</w:t>
      </w:r>
      <w:r w:rsidR="00A815F9" w:rsidRPr="00F02CA5">
        <w:rPr>
          <w:rFonts w:cs="Arial"/>
          <w:sz w:val="22"/>
        </w:rPr>
        <w:t xml:space="preserve">. La Oficina Asesora de Comunicaciones es </w:t>
      </w:r>
      <w:r w:rsidRPr="00F02CA5">
        <w:rPr>
          <w:rFonts w:cs="Arial"/>
          <w:sz w:val="22"/>
        </w:rPr>
        <w:t xml:space="preserve">la única </w:t>
      </w:r>
      <w:r w:rsidR="00A815F9" w:rsidRPr="00F02CA5">
        <w:rPr>
          <w:rFonts w:cs="Arial"/>
          <w:sz w:val="22"/>
        </w:rPr>
        <w:t>dependencia</w:t>
      </w:r>
      <w:r w:rsidRPr="00F02CA5">
        <w:rPr>
          <w:rFonts w:cs="Arial"/>
          <w:sz w:val="22"/>
        </w:rPr>
        <w:t xml:space="preserve"> autorizada para el envío de correos masivos</w:t>
      </w:r>
      <w:r w:rsidR="00A815F9" w:rsidRPr="00F02CA5">
        <w:rPr>
          <w:rFonts w:cs="Arial"/>
          <w:sz w:val="22"/>
        </w:rPr>
        <w:t>.</w:t>
      </w:r>
    </w:p>
    <w:p w14:paraId="1BAF7393" w14:textId="77777777" w:rsidR="00B07A5C" w:rsidRPr="00F02CA5" w:rsidRDefault="00B07A5C" w:rsidP="00B07A5C">
      <w:pPr>
        <w:ind w:right="-91"/>
        <w:rPr>
          <w:rFonts w:ascii="Arial" w:hAnsi="Arial" w:cs="Arial"/>
          <w:sz w:val="22"/>
        </w:rPr>
      </w:pPr>
    </w:p>
    <w:p w14:paraId="34F199A2" w14:textId="77777777" w:rsidR="005D7482" w:rsidRPr="00F02CA5" w:rsidRDefault="007D39E4" w:rsidP="00DA782C">
      <w:pPr>
        <w:pStyle w:val="Prrafodelista"/>
        <w:numPr>
          <w:ilvl w:val="0"/>
          <w:numId w:val="41"/>
        </w:numPr>
        <w:spacing w:after="0" w:line="240" w:lineRule="auto"/>
        <w:ind w:left="357" w:right="-91" w:hanging="357"/>
        <w:rPr>
          <w:rFonts w:cs="Arial"/>
          <w:sz w:val="22"/>
        </w:rPr>
      </w:pPr>
      <w:r w:rsidRPr="00FE550D">
        <w:rPr>
          <w:rFonts w:cs="Arial"/>
          <w:sz w:val="22"/>
        </w:rPr>
        <w:t>Usar e</w:t>
      </w:r>
      <w:r w:rsidR="005D7482" w:rsidRPr="00FE550D">
        <w:rPr>
          <w:rFonts w:cs="Arial"/>
          <w:sz w:val="22"/>
        </w:rPr>
        <w:t xml:space="preserve">l correo electrónico propiedad del AMVA </w:t>
      </w:r>
      <w:r w:rsidR="00EF1F8A">
        <w:rPr>
          <w:rFonts w:cs="Arial"/>
          <w:sz w:val="22"/>
        </w:rPr>
        <w:t xml:space="preserve">con extensión </w:t>
      </w:r>
      <w:r w:rsidR="00EF1F8A" w:rsidRPr="00EF1F8A">
        <w:rPr>
          <w:rFonts w:cs="Arial"/>
          <w:color w:val="0070C0"/>
          <w:sz w:val="22"/>
        </w:rPr>
        <w:t>@</w:t>
      </w:r>
      <w:r w:rsidR="00FE550D" w:rsidRPr="00EF1F8A">
        <w:rPr>
          <w:rFonts w:cs="Arial"/>
          <w:i/>
          <w:color w:val="0070C0"/>
          <w:sz w:val="22"/>
        </w:rPr>
        <w:t>metropol.gov.co</w:t>
      </w:r>
      <w:r w:rsidR="00FE550D">
        <w:rPr>
          <w:rFonts w:cs="Arial"/>
          <w:color w:val="FF0000"/>
          <w:sz w:val="22"/>
        </w:rPr>
        <w:t xml:space="preserve"> </w:t>
      </w:r>
      <w:r w:rsidR="005D7482" w:rsidRPr="00F02CA5">
        <w:rPr>
          <w:rFonts w:cs="Arial"/>
          <w:sz w:val="22"/>
        </w:rPr>
        <w:t>solamente para fines propios a la organización</w:t>
      </w:r>
      <w:r w:rsidR="00F02CA5" w:rsidRPr="00F02CA5">
        <w:rPr>
          <w:rFonts w:cs="Arial"/>
          <w:sz w:val="22"/>
        </w:rPr>
        <w:t xml:space="preserve"> </w:t>
      </w:r>
      <w:r w:rsidR="005D7482" w:rsidRPr="00F02CA5">
        <w:rPr>
          <w:rFonts w:cs="Arial"/>
          <w:sz w:val="22"/>
        </w:rPr>
        <w:t>siempre con respeto y cortesía; no podrá crear, distribuir o reenviar mensajes que ofenda la dignidad, intimidad y buen nombre de las personas, de las instituciones, o para realizar algún tipo de acoso, difamación, calumnia, con intención de intimidar, insultar o cualquier otra forma de actividad hostil; de igual forma</w:t>
      </w:r>
      <w:r w:rsidR="00B07A5C" w:rsidRPr="00F02CA5">
        <w:rPr>
          <w:rFonts w:cs="Arial"/>
          <w:sz w:val="22"/>
        </w:rPr>
        <w:t xml:space="preserve"> </w:t>
      </w:r>
      <w:r w:rsidR="005D7482" w:rsidRPr="00F02CA5">
        <w:rPr>
          <w:rFonts w:cs="Arial"/>
          <w:sz w:val="22"/>
        </w:rPr>
        <w:t>se prohíbe difundir ideas políticas, religiosas, propagandas entre otros.</w:t>
      </w:r>
    </w:p>
    <w:p w14:paraId="339F9D6A" w14:textId="77777777" w:rsidR="00A815F9" w:rsidRPr="00F02CA5" w:rsidRDefault="00A815F9" w:rsidP="00A815F9">
      <w:pPr>
        <w:pStyle w:val="Prrafodelista"/>
        <w:ind w:left="0"/>
        <w:rPr>
          <w:rFonts w:cs="Arial"/>
          <w:sz w:val="22"/>
        </w:rPr>
      </w:pPr>
    </w:p>
    <w:p w14:paraId="0D66C2E1" w14:textId="77777777" w:rsidR="005D7482" w:rsidRPr="00F02CA5" w:rsidRDefault="005D7482" w:rsidP="00DA782C">
      <w:pPr>
        <w:pStyle w:val="Prrafodelista"/>
        <w:numPr>
          <w:ilvl w:val="0"/>
          <w:numId w:val="41"/>
        </w:numPr>
        <w:spacing w:after="0" w:line="240" w:lineRule="auto"/>
        <w:ind w:left="357" w:right="-91" w:hanging="357"/>
        <w:rPr>
          <w:rFonts w:cs="Arial"/>
          <w:sz w:val="22"/>
        </w:rPr>
      </w:pPr>
      <w:r w:rsidRPr="00F02CA5">
        <w:rPr>
          <w:rFonts w:cs="Arial"/>
          <w:sz w:val="22"/>
        </w:rPr>
        <w:lastRenderedPageBreak/>
        <w:t>E</w:t>
      </w:r>
      <w:r w:rsidR="007D39E4">
        <w:rPr>
          <w:rFonts w:cs="Arial"/>
          <w:sz w:val="22"/>
        </w:rPr>
        <w:t xml:space="preserve">vitar </w:t>
      </w:r>
      <w:r w:rsidRPr="00F02CA5">
        <w:rPr>
          <w:rFonts w:cs="Arial"/>
          <w:sz w:val="22"/>
        </w:rPr>
        <w:t>enviar o recibir los mensajes de sus usuarios con contenido impropio, difamatorio, ilícito, obsceno, indecente o que contenga difusión de noticias sin identificar plenamente su autor; adicionalmente, los colaboradores no podrán enviar anónimos, propagandas o literatura de cualquier índole, encuestas, concursos, esquemas piramidales, cartas en cadena, mensajes no deseados, o cualesquiera que contenga mensajes duplicativos o no solicitados, u otra información ajena a las labores que desempeñan en su cargo</w:t>
      </w:r>
      <w:r w:rsidR="00B07A5C" w:rsidRPr="00F02CA5">
        <w:rPr>
          <w:rFonts w:cs="Arial"/>
          <w:sz w:val="22"/>
        </w:rPr>
        <w:t>.</w:t>
      </w:r>
    </w:p>
    <w:p w14:paraId="3A4EDD46" w14:textId="77777777" w:rsidR="00B07A5C" w:rsidRPr="00F02CA5" w:rsidRDefault="00B07A5C" w:rsidP="00B07A5C">
      <w:pPr>
        <w:ind w:right="-91"/>
        <w:rPr>
          <w:rFonts w:ascii="Arial" w:hAnsi="Arial" w:cs="Arial"/>
          <w:sz w:val="22"/>
        </w:rPr>
      </w:pPr>
    </w:p>
    <w:p w14:paraId="7E8B8E5B" w14:textId="77777777" w:rsidR="005D7482" w:rsidRPr="007D39E4" w:rsidRDefault="007D39E4" w:rsidP="00DA782C">
      <w:pPr>
        <w:pStyle w:val="Prrafodelista"/>
        <w:numPr>
          <w:ilvl w:val="0"/>
          <w:numId w:val="41"/>
        </w:numPr>
        <w:spacing w:after="0" w:line="240" w:lineRule="auto"/>
        <w:ind w:left="357" w:right="-91" w:hanging="357"/>
        <w:rPr>
          <w:rFonts w:cs="Arial"/>
          <w:sz w:val="22"/>
        </w:rPr>
      </w:pPr>
      <w:r>
        <w:rPr>
          <w:rFonts w:cs="Arial"/>
          <w:sz w:val="22"/>
        </w:rPr>
        <w:t>Evitar el uso de</w:t>
      </w:r>
      <w:r w:rsidR="005D7482" w:rsidRPr="007D39E4">
        <w:rPr>
          <w:rFonts w:cs="Arial"/>
          <w:sz w:val="22"/>
        </w:rPr>
        <w:t xml:space="preserve"> la cuenta para el envío o reenvío de mensajes spam (no solicitados, no deseados o de remitente desconocido, habitualmente de tipo publicitario, enviados en grandes cantidades), o intento de hacer creer que algo falso es real, con contenido que pueda resultar ofensivo o dañino para otros usuarios (como virus o pornografía), o que sea contrario a las políticas y normas institucionales.</w:t>
      </w:r>
    </w:p>
    <w:p w14:paraId="4AE147A6" w14:textId="77777777" w:rsidR="00B07A5C" w:rsidRPr="007D39E4" w:rsidRDefault="00B07A5C" w:rsidP="00B07A5C">
      <w:pPr>
        <w:pStyle w:val="Prrafodelista"/>
        <w:ind w:left="0"/>
        <w:rPr>
          <w:rFonts w:cs="Arial"/>
          <w:sz w:val="22"/>
        </w:rPr>
      </w:pPr>
    </w:p>
    <w:p w14:paraId="3F867842" w14:textId="77777777" w:rsidR="005D7482" w:rsidRPr="007D39E4" w:rsidRDefault="007D39E4" w:rsidP="00DA782C">
      <w:pPr>
        <w:pStyle w:val="Prrafodelista"/>
        <w:numPr>
          <w:ilvl w:val="0"/>
          <w:numId w:val="41"/>
        </w:numPr>
        <w:spacing w:after="0" w:line="240" w:lineRule="auto"/>
        <w:ind w:left="357" w:right="-91" w:hanging="357"/>
        <w:rPr>
          <w:rFonts w:cs="Arial"/>
          <w:sz w:val="22"/>
        </w:rPr>
      </w:pPr>
      <w:r>
        <w:rPr>
          <w:rFonts w:cs="Arial"/>
          <w:sz w:val="22"/>
        </w:rPr>
        <w:t>D</w:t>
      </w:r>
      <w:r w:rsidRPr="007D39E4">
        <w:rPr>
          <w:rFonts w:cs="Arial"/>
          <w:sz w:val="22"/>
        </w:rPr>
        <w:t xml:space="preserve">epurar mensualmente </w:t>
      </w:r>
      <w:r>
        <w:rPr>
          <w:rFonts w:cs="Arial"/>
          <w:sz w:val="22"/>
        </w:rPr>
        <w:t>por parte de</w:t>
      </w:r>
      <w:r w:rsidRPr="007D39E4">
        <w:rPr>
          <w:rFonts w:cs="Arial"/>
          <w:sz w:val="22"/>
        </w:rPr>
        <w:t xml:space="preserve">l funcionario responsable </w:t>
      </w:r>
      <w:r w:rsidR="005D7482" w:rsidRPr="007D39E4">
        <w:rPr>
          <w:rFonts w:cs="Arial"/>
          <w:sz w:val="22"/>
        </w:rPr>
        <w:t xml:space="preserve">el contenido del buzón de entrada en el servidor para evitar que los mensajes permanezcan en él un tiempo excesivo que conduzca a la congestión o al bloqueo </w:t>
      </w:r>
      <w:r w:rsidR="00D31D1B" w:rsidRPr="007D39E4">
        <w:rPr>
          <w:rFonts w:cs="Arial"/>
          <w:sz w:val="22"/>
        </w:rPr>
        <w:t>de este</w:t>
      </w:r>
      <w:r w:rsidR="005D7482" w:rsidRPr="007D39E4">
        <w:rPr>
          <w:rFonts w:cs="Arial"/>
          <w:sz w:val="22"/>
        </w:rPr>
        <w:t>.</w:t>
      </w:r>
    </w:p>
    <w:p w14:paraId="24C0445C" w14:textId="77777777" w:rsidR="00B07A5C" w:rsidRPr="007D39E4" w:rsidRDefault="00B07A5C" w:rsidP="00B07A5C">
      <w:pPr>
        <w:pStyle w:val="Prrafodelista"/>
        <w:ind w:left="0"/>
        <w:rPr>
          <w:rFonts w:cs="Arial"/>
          <w:sz w:val="22"/>
        </w:rPr>
      </w:pPr>
    </w:p>
    <w:p w14:paraId="7F0B42BA" w14:textId="77777777" w:rsidR="005D7482" w:rsidRPr="007D39E4" w:rsidRDefault="005D7482" w:rsidP="00DA782C">
      <w:pPr>
        <w:pStyle w:val="Prrafodelista"/>
        <w:numPr>
          <w:ilvl w:val="0"/>
          <w:numId w:val="41"/>
        </w:numPr>
        <w:spacing w:after="0" w:line="240" w:lineRule="auto"/>
        <w:ind w:left="357" w:right="-91" w:hanging="357"/>
        <w:rPr>
          <w:rFonts w:cs="Arial"/>
          <w:sz w:val="22"/>
        </w:rPr>
      </w:pPr>
      <w:r w:rsidRPr="007D39E4">
        <w:rPr>
          <w:rFonts w:cs="Arial"/>
          <w:sz w:val="22"/>
        </w:rPr>
        <w:t>Evitar el envío de respuestas con copia a todos</w:t>
      </w:r>
      <w:r w:rsidR="00D31D1B" w:rsidRPr="007D39E4">
        <w:rPr>
          <w:rFonts w:cs="Arial"/>
          <w:sz w:val="22"/>
        </w:rPr>
        <w:t xml:space="preserve"> </w:t>
      </w:r>
      <w:r w:rsidRPr="007D39E4">
        <w:rPr>
          <w:rFonts w:cs="Arial"/>
          <w:sz w:val="22"/>
        </w:rPr>
        <w:t>los destinatarios de un mensaje recibido, y en particular cuando se trata de mensajes que originalmente hayan sido dirigidos a un grupo grande de usuarios; salvo cuando se trate de una respuesta que por su naturaleza o contenido necesariamente requiera ser conocida por todos ellos.</w:t>
      </w:r>
    </w:p>
    <w:p w14:paraId="6E0BDA72" w14:textId="77777777" w:rsidR="00B07A5C" w:rsidRPr="007D39E4" w:rsidRDefault="00B07A5C" w:rsidP="00B07A5C">
      <w:pPr>
        <w:pStyle w:val="Prrafodelista"/>
        <w:ind w:left="0"/>
        <w:rPr>
          <w:rFonts w:cs="Arial"/>
          <w:sz w:val="22"/>
        </w:rPr>
      </w:pPr>
    </w:p>
    <w:p w14:paraId="57C83170" w14:textId="77777777" w:rsidR="005D7482" w:rsidRPr="007D39E4" w:rsidRDefault="005D7482" w:rsidP="00DA782C">
      <w:pPr>
        <w:pStyle w:val="Prrafodelista"/>
        <w:numPr>
          <w:ilvl w:val="0"/>
          <w:numId w:val="41"/>
        </w:numPr>
        <w:spacing w:after="0" w:line="240" w:lineRule="auto"/>
        <w:ind w:left="357" w:right="-91" w:hanging="357"/>
        <w:rPr>
          <w:rFonts w:cs="Arial"/>
          <w:sz w:val="22"/>
        </w:rPr>
      </w:pPr>
      <w:r w:rsidRPr="007D39E4">
        <w:rPr>
          <w:rFonts w:cs="Arial"/>
          <w:sz w:val="22"/>
        </w:rPr>
        <w:t>Evitar</w:t>
      </w:r>
      <w:r w:rsidR="00D31D1B" w:rsidRPr="007D39E4">
        <w:rPr>
          <w:rFonts w:cs="Arial"/>
          <w:sz w:val="22"/>
        </w:rPr>
        <w:t xml:space="preserve"> </w:t>
      </w:r>
      <w:r w:rsidRPr="007D39E4">
        <w:rPr>
          <w:rFonts w:cs="Arial"/>
          <w:sz w:val="22"/>
        </w:rPr>
        <w:t>abrir mensajes no esperados que contengan archivos adjuntos, aunque provengan de personas conocidas. En particular, no abrir mensajes cuyo asunto contenga palabras en inglés a menos que lo esté esperando</w:t>
      </w:r>
      <w:r w:rsidR="007D39E4" w:rsidRPr="007D39E4">
        <w:rPr>
          <w:rFonts w:cs="Arial"/>
          <w:sz w:val="22"/>
        </w:rPr>
        <w:t>, podría tratarse de un virus.</w:t>
      </w:r>
    </w:p>
    <w:p w14:paraId="361D706D" w14:textId="77777777" w:rsidR="00B07A5C" w:rsidRPr="007D39E4" w:rsidRDefault="00B07A5C" w:rsidP="00B07A5C">
      <w:pPr>
        <w:pStyle w:val="Prrafodelista"/>
        <w:ind w:left="0"/>
        <w:rPr>
          <w:rFonts w:cs="Arial"/>
          <w:sz w:val="22"/>
        </w:rPr>
      </w:pPr>
    </w:p>
    <w:p w14:paraId="226EDE2A" w14:textId="77777777" w:rsidR="005D7482" w:rsidRPr="007D39E4" w:rsidRDefault="005D7482" w:rsidP="00DA782C">
      <w:pPr>
        <w:pStyle w:val="Prrafodelista"/>
        <w:numPr>
          <w:ilvl w:val="0"/>
          <w:numId w:val="41"/>
        </w:numPr>
        <w:spacing w:after="0" w:line="240" w:lineRule="auto"/>
        <w:ind w:left="357" w:right="-91" w:hanging="357"/>
        <w:rPr>
          <w:rFonts w:cs="Arial"/>
          <w:sz w:val="22"/>
        </w:rPr>
      </w:pPr>
      <w:r w:rsidRPr="007D39E4">
        <w:rPr>
          <w:rFonts w:cs="Arial"/>
          <w:sz w:val="22"/>
        </w:rPr>
        <w:t>Evitar usar</w:t>
      </w:r>
      <w:r w:rsidR="00D31D1B" w:rsidRPr="007D39E4">
        <w:rPr>
          <w:rFonts w:cs="Arial"/>
          <w:sz w:val="22"/>
        </w:rPr>
        <w:t xml:space="preserve"> </w:t>
      </w:r>
      <w:r w:rsidRPr="007D39E4">
        <w:rPr>
          <w:rFonts w:cs="Arial"/>
          <w:sz w:val="22"/>
        </w:rPr>
        <w:t xml:space="preserve">letras mayúsculas, especialmente en el campo de “Asunto:”, al igual que el uso excesivo de signos de exclamación (&amp;, %, $, #, ?, ¡, !, ¿), esto puede hacer que los sistemas de correo </w:t>
      </w:r>
      <w:r w:rsidR="007D39E4" w:rsidRPr="007D39E4">
        <w:rPr>
          <w:rFonts w:cs="Arial"/>
          <w:sz w:val="22"/>
        </w:rPr>
        <w:t xml:space="preserve">electrónico </w:t>
      </w:r>
      <w:r w:rsidRPr="007D39E4">
        <w:rPr>
          <w:rFonts w:cs="Arial"/>
          <w:sz w:val="22"/>
        </w:rPr>
        <w:t>lo identifiquen como correo no deseado o spam, y el mensaje posiblemente no llegue al destinatario, o llegue con identificación de correo no solicitado.</w:t>
      </w:r>
    </w:p>
    <w:p w14:paraId="124DBF90" w14:textId="77777777" w:rsidR="00B07A5C" w:rsidRPr="00B07A5C" w:rsidRDefault="00B07A5C" w:rsidP="00B07A5C">
      <w:pPr>
        <w:pStyle w:val="Prrafodelista"/>
        <w:ind w:left="0"/>
        <w:rPr>
          <w:rFonts w:cs="Arial"/>
          <w:sz w:val="22"/>
          <w:highlight w:val="yellow"/>
        </w:rPr>
      </w:pPr>
    </w:p>
    <w:p w14:paraId="4BBAA3AB" w14:textId="19266817" w:rsidR="005D7482" w:rsidRDefault="00A82D97" w:rsidP="00FE550D">
      <w:pPr>
        <w:pStyle w:val="Prrafodelista"/>
        <w:numPr>
          <w:ilvl w:val="0"/>
          <w:numId w:val="41"/>
        </w:numPr>
        <w:spacing w:after="0" w:line="240" w:lineRule="auto"/>
        <w:ind w:left="357" w:right="-93" w:hanging="357"/>
        <w:rPr>
          <w:rFonts w:cs="Arial"/>
          <w:sz w:val="22"/>
        </w:rPr>
      </w:pPr>
      <w:r w:rsidRPr="00A82D97">
        <w:rPr>
          <w:rFonts w:cs="Arial"/>
          <w:sz w:val="22"/>
        </w:rPr>
        <w:t>U</w:t>
      </w:r>
      <w:r w:rsidR="005D7482" w:rsidRPr="00A82D97">
        <w:rPr>
          <w:rFonts w:cs="Arial"/>
          <w:sz w:val="22"/>
        </w:rPr>
        <w:t>tiliza</w:t>
      </w:r>
      <w:r w:rsidRPr="00A82D97">
        <w:rPr>
          <w:rFonts w:cs="Arial"/>
          <w:sz w:val="22"/>
        </w:rPr>
        <w:t>r</w:t>
      </w:r>
      <w:r w:rsidR="005D7482" w:rsidRPr="00A82D97">
        <w:rPr>
          <w:rFonts w:cs="Arial"/>
          <w:sz w:val="22"/>
        </w:rPr>
        <w:t xml:space="preserve"> el servicio de correo </w:t>
      </w:r>
      <w:r w:rsidRPr="00A82D97">
        <w:rPr>
          <w:rFonts w:cs="Arial"/>
          <w:sz w:val="22"/>
        </w:rPr>
        <w:t xml:space="preserve">sin dejar </w:t>
      </w:r>
      <w:r w:rsidR="005D7482" w:rsidRPr="00A82D97">
        <w:rPr>
          <w:rFonts w:cs="Arial"/>
          <w:sz w:val="22"/>
        </w:rPr>
        <w:t xml:space="preserve">mensajes almacenados por mucho tiempo en el servidor de correo. Tenga presente </w:t>
      </w:r>
      <w:r w:rsidRPr="00A82D97">
        <w:rPr>
          <w:rFonts w:cs="Arial"/>
          <w:sz w:val="22"/>
        </w:rPr>
        <w:t xml:space="preserve">descargarlos </w:t>
      </w:r>
      <w:r w:rsidR="005D7482" w:rsidRPr="00A82D97">
        <w:rPr>
          <w:rFonts w:cs="Arial"/>
          <w:sz w:val="22"/>
        </w:rPr>
        <w:t xml:space="preserve">con </w:t>
      </w:r>
      <w:r w:rsidRPr="00A82D97">
        <w:rPr>
          <w:rFonts w:cs="Arial"/>
          <w:sz w:val="22"/>
        </w:rPr>
        <w:t xml:space="preserve">una </w:t>
      </w:r>
      <w:r w:rsidR="005D7482" w:rsidRPr="00A82D97">
        <w:rPr>
          <w:rFonts w:cs="Arial"/>
          <w:sz w:val="22"/>
        </w:rPr>
        <w:t>frecuencia</w:t>
      </w:r>
      <w:r w:rsidR="00D31D1B" w:rsidRPr="00A82D97">
        <w:rPr>
          <w:rFonts w:cs="Arial"/>
          <w:sz w:val="22"/>
        </w:rPr>
        <w:t xml:space="preserve"> </w:t>
      </w:r>
      <w:r w:rsidR="005D7482" w:rsidRPr="00A82D97">
        <w:rPr>
          <w:rFonts w:cs="Arial"/>
          <w:sz w:val="22"/>
        </w:rPr>
        <w:t>diari</w:t>
      </w:r>
      <w:r w:rsidRPr="00A82D97">
        <w:rPr>
          <w:rFonts w:cs="Arial"/>
          <w:sz w:val="22"/>
        </w:rPr>
        <w:t xml:space="preserve">a, debido a que el </w:t>
      </w:r>
      <w:r w:rsidR="005D7482" w:rsidRPr="00A82D97">
        <w:rPr>
          <w:rFonts w:cs="Arial"/>
          <w:sz w:val="22"/>
        </w:rPr>
        <w:t>tamaño de su buzón de correo es limitado; una vez superado este tope el siste</w:t>
      </w:r>
      <w:r w:rsidRPr="00A82D97">
        <w:rPr>
          <w:rFonts w:cs="Arial"/>
          <w:sz w:val="22"/>
        </w:rPr>
        <w:t>ma no le procesará más correos.</w:t>
      </w:r>
    </w:p>
    <w:p w14:paraId="08DF25E4" w14:textId="77777777" w:rsidR="00393224" w:rsidRPr="00393224" w:rsidRDefault="00393224" w:rsidP="00393224">
      <w:pPr>
        <w:pStyle w:val="Prrafodelista"/>
        <w:rPr>
          <w:rFonts w:cs="Arial"/>
          <w:sz w:val="22"/>
        </w:rPr>
      </w:pPr>
    </w:p>
    <w:p w14:paraId="7173F732" w14:textId="0DFD6BCB" w:rsidR="00393224" w:rsidRPr="00A82D97" w:rsidRDefault="00393224" w:rsidP="00FE550D">
      <w:pPr>
        <w:pStyle w:val="Prrafodelista"/>
        <w:numPr>
          <w:ilvl w:val="0"/>
          <w:numId w:val="41"/>
        </w:numPr>
        <w:spacing w:after="0" w:line="240" w:lineRule="auto"/>
        <w:ind w:left="357" w:right="-93" w:hanging="357"/>
        <w:rPr>
          <w:rFonts w:cs="Arial"/>
          <w:sz w:val="22"/>
        </w:rPr>
      </w:pPr>
      <w:r>
        <w:rPr>
          <w:rFonts w:cs="Arial"/>
          <w:sz w:val="22"/>
        </w:rPr>
        <w:t>No utilizar la plataforma institucional para el envío de correos de tipo spam (masivos). Se entiende por correo masivo aquel que es remitido a más de 25 destinatarios.</w:t>
      </w:r>
    </w:p>
    <w:p w14:paraId="5225C557" w14:textId="77777777" w:rsidR="00982D4D" w:rsidRPr="000C7FD4" w:rsidRDefault="00982D4D" w:rsidP="000C7FD4">
      <w:pPr>
        <w:ind w:right="-93"/>
        <w:jc w:val="both"/>
        <w:rPr>
          <w:rFonts w:ascii="Arial" w:hAnsi="Arial" w:cs="Arial"/>
          <w:sz w:val="22"/>
          <w:szCs w:val="22"/>
        </w:rPr>
      </w:pPr>
    </w:p>
    <w:p w14:paraId="0E107BDE" w14:textId="77777777" w:rsidR="00192DDA" w:rsidRPr="00982D4D" w:rsidRDefault="000C7CB5" w:rsidP="00F91BCC">
      <w:pPr>
        <w:pStyle w:val="Ttulo1"/>
        <w:numPr>
          <w:ilvl w:val="2"/>
          <w:numId w:val="2"/>
        </w:numPr>
        <w:spacing w:before="0" w:line="240" w:lineRule="auto"/>
        <w:ind w:right="-93"/>
        <w:rPr>
          <w:rFonts w:ascii="Arial" w:hAnsi="Arial" w:cs="Arial"/>
          <w:color w:val="auto"/>
          <w:sz w:val="22"/>
          <w:szCs w:val="22"/>
        </w:rPr>
      </w:pPr>
      <w:bookmarkStart w:id="47" w:name="_Toc3036019"/>
      <w:r w:rsidRPr="00982D4D">
        <w:rPr>
          <w:rFonts w:ascii="Arial" w:hAnsi="Arial" w:cs="Arial"/>
          <w:color w:val="auto"/>
          <w:sz w:val="22"/>
          <w:szCs w:val="22"/>
        </w:rPr>
        <w:t>Política</w:t>
      </w:r>
      <w:r w:rsidR="00881CEC" w:rsidRPr="00982D4D">
        <w:rPr>
          <w:rFonts w:ascii="Arial" w:hAnsi="Arial" w:cs="Arial"/>
          <w:color w:val="auto"/>
          <w:sz w:val="22"/>
          <w:szCs w:val="22"/>
        </w:rPr>
        <w:t xml:space="preserve"> específica</w:t>
      </w:r>
      <w:r w:rsidR="00192DDA" w:rsidRPr="00982D4D">
        <w:rPr>
          <w:rFonts w:ascii="Arial" w:hAnsi="Arial" w:cs="Arial"/>
          <w:color w:val="auto"/>
          <w:sz w:val="22"/>
          <w:szCs w:val="22"/>
        </w:rPr>
        <w:t xml:space="preserve"> para funcionarios y contratistas de</w:t>
      </w:r>
      <w:r w:rsidR="00E03D2B">
        <w:rPr>
          <w:rFonts w:ascii="Arial" w:hAnsi="Arial" w:cs="Arial"/>
          <w:color w:val="auto"/>
          <w:sz w:val="22"/>
          <w:szCs w:val="22"/>
        </w:rPr>
        <w:t xml:space="preserve"> la Oficina</w:t>
      </w:r>
      <w:r w:rsidR="00192DDA" w:rsidRPr="00982D4D">
        <w:rPr>
          <w:rFonts w:ascii="Arial" w:hAnsi="Arial" w:cs="Arial"/>
          <w:color w:val="auto"/>
          <w:sz w:val="22"/>
          <w:szCs w:val="22"/>
        </w:rPr>
        <w:t xml:space="preserve"> de Sistemas de Información</w:t>
      </w:r>
      <w:bookmarkEnd w:id="47"/>
    </w:p>
    <w:p w14:paraId="296C9E49" w14:textId="77777777" w:rsidR="000C3AC8" w:rsidRPr="000C7FD4" w:rsidRDefault="000C3AC8" w:rsidP="000C7FD4">
      <w:pPr>
        <w:ind w:right="-93"/>
        <w:rPr>
          <w:rFonts w:ascii="Arial" w:hAnsi="Arial" w:cs="Arial"/>
          <w:sz w:val="22"/>
          <w:szCs w:val="22"/>
          <w:lang w:eastAsia="en-US"/>
        </w:rPr>
      </w:pPr>
    </w:p>
    <w:p w14:paraId="4701178F" w14:textId="32187584" w:rsidR="00E03D2B" w:rsidRPr="00884F79" w:rsidRDefault="00192DDA" w:rsidP="000C7FD4">
      <w:pPr>
        <w:ind w:right="-93"/>
        <w:jc w:val="both"/>
        <w:rPr>
          <w:rFonts w:ascii="Arial" w:hAnsi="Arial" w:cs="Arial"/>
          <w:sz w:val="22"/>
          <w:szCs w:val="22"/>
        </w:rPr>
      </w:pPr>
      <w:r w:rsidRPr="00884F79">
        <w:rPr>
          <w:rFonts w:ascii="Arial" w:hAnsi="Arial" w:cs="Arial"/>
          <w:sz w:val="22"/>
          <w:szCs w:val="22"/>
        </w:rPr>
        <w:t xml:space="preserve">Los funcionarios </w:t>
      </w:r>
      <w:r w:rsidRPr="00587057">
        <w:rPr>
          <w:rFonts w:ascii="Arial" w:hAnsi="Arial" w:cs="Arial"/>
          <w:sz w:val="22"/>
          <w:szCs w:val="22"/>
        </w:rPr>
        <w:t>adscritos</w:t>
      </w:r>
      <w:r w:rsidRPr="00884F79">
        <w:rPr>
          <w:rFonts w:ascii="Arial" w:hAnsi="Arial" w:cs="Arial"/>
          <w:sz w:val="22"/>
          <w:szCs w:val="22"/>
        </w:rPr>
        <w:t xml:space="preserve"> </w:t>
      </w:r>
      <w:r w:rsidR="009D4CBB" w:rsidRPr="00884F79">
        <w:rPr>
          <w:rFonts w:ascii="Arial" w:hAnsi="Arial" w:cs="Arial"/>
          <w:sz w:val="22"/>
          <w:szCs w:val="22"/>
        </w:rPr>
        <w:t>a la Oficina</w:t>
      </w:r>
      <w:r w:rsidR="00E03D2B" w:rsidRPr="00884F79">
        <w:rPr>
          <w:rFonts w:ascii="Arial" w:hAnsi="Arial" w:cs="Arial"/>
          <w:sz w:val="22"/>
          <w:szCs w:val="22"/>
        </w:rPr>
        <w:t xml:space="preserve"> </w:t>
      </w:r>
      <w:r w:rsidR="009D4CBB" w:rsidRPr="00884F79">
        <w:rPr>
          <w:rFonts w:ascii="Arial" w:hAnsi="Arial" w:cs="Arial"/>
          <w:sz w:val="22"/>
          <w:szCs w:val="22"/>
        </w:rPr>
        <w:t>de</w:t>
      </w:r>
      <w:r w:rsidRPr="00884F79">
        <w:rPr>
          <w:rFonts w:ascii="Arial" w:hAnsi="Arial" w:cs="Arial"/>
          <w:sz w:val="22"/>
          <w:szCs w:val="22"/>
        </w:rPr>
        <w:t xml:space="preserve"> Sistemas de Información deben mantener completa y estricta confidencialidad de la información a la que tienen acceso debido a los permisos y roles que sobre las bases de datos y fuentes de información poseen para soportar la </w:t>
      </w:r>
      <w:r w:rsidRPr="00884F79">
        <w:rPr>
          <w:rFonts w:ascii="Arial" w:hAnsi="Arial" w:cs="Arial"/>
          <w:sz w:val="22"/>
          <w:szCs w:val="22"/>
        </w:rPr>
        <w:lastRenderedPageBreak/>
        <w:t xml:space="preserve">infraestructura tecnológica y brindar soporte a las incidencias presentadas, además, deben garantizar en cada actividad la preservación e integridad en la información accedida. </w:t>
      </w:r>
    </w:p>
    <w:p w14:paraId="0FF195E7" w14:textId="77777777" w:rsidR="00E03D2B" w:rsidRPr="00884F79" w:rsidRDefault="00E03D2B" w:rsidP="000C7FD4">
      <w:pPr>
        <w:ind w:right="-93"/>
        <w:jc w:val="both"/>
        <w:rPr>
          <w:rFonts w:ascii="Arial" w:hAnsi="Arial" w:cs="Arial"/>
          <w:sz w:val="22"/>
          <w:szCs w:val="22"/>
          <w:highlight w:val="yellow"/>
        </w:rPr>
      </w:pPr>
    </w:p>
    <w:p w14:paraId="4210874D" w14:textId="77777777" w:rsidR="00884F79" w:rsidRPr="000C7FD4" w:rsidRDefault="00192DDA" w:rsidP="00884F79">
      <w:pPr>
        <w:ind w:right="-93"/>
        <w:jc w:val="both"/>
        <w:rPr>
          <w:rFonts w:ascii="Arial" w:hAnsi="Arial" w:cs="Arial"/>
          <w:sz w:val="22"/>
          <w:szCs w:val="22"/>
        </w:rPr>
      </w:pPr>
      <w:r w:rsidRPr="00884F79">
        <w:rPr>
          <w:rFonts w:ascii="Arial" w:hAnsi="Arial" w:cs="Arial"/>
          <w:sz w:val="22"/>
          <w:szCs w:val="22"/>
        </w:rPr>
        <w:t xml:space="preserve">El no cumplimiento de los procedimientos establecidos en esta política </w:t>
      </w:r>
      <w:r w:rsidR="00A82D97">
        <w:rPr>
          <w:rFonts w:ascii="Arial" w:hAnsi="Arial" w:cs="Arial"/>
          <w:sz w:val="22"/>
          <w:szCs w:val="22"/>
        </w:rPr>
        <w:t>d</w:t>
      </w:r>
      <w:r w:rsidRPr="00884F79">
        <w:rPr>
          <w:rFonts w:ascii="Arial" w:hAnsi="Arial" w:cs="Arial"/>
          <w:sz w:val="22"/>
          <w:szCs w:val="22"/>
        </w:rPr>
        <w:t>el SGSI constitu</w:t>
      </w:r>
      <w:r w:rsidR="00884F79" w:rsidRPr="00884F79">
        <w:rPr>
          <w:rFonts w:ascii="Arial" w:hAnsi="Arial" w:cs="Arial"/>
          <w:sz w:val="22"/>
          <w:szCs w:val="22"/>
        </w:rPr>
        <w:t>ye</w:t>
      </w:r>
      <w:r w:rsidRPr="00884F79">
        <w:rPr>
          <w:rFonts w:ascii="Arial" w:hAnsi="Arial" w:cs="Arial"/>
          <w:sz w:val="22"/>
          <w:szCs w:val="22"/>
        </w:rPr>
        <w:t xml:space="preserve"> una falta grave que será sancionada de acuerdo a lo establecido en</w:t>
      </w:r>
      <w:r w:rsidR="00884F79" w:rsidRPr="00884F79">
        <w:rPr>
          <w:rFonts w:ascii="Arial" w:hAnsi="Arial" w:cs="Arial"/>
          <w:sz w:val="22"/>
          <w:szCs w:val="22"/>
        </w:rPr>
        <w:t xml:space="preserve"> el P-GJU-08 Procedimiento Disciplinario Interno.</w:t>
      </w:r>
      <w:r w:rsidR="00884F79" w:rsidRPr="000C7FD4">
        <w:rPr>
          <w:rFonts w:ascii="Arial" w:hAnsi="Arial" w:cs="Arial"/>
          <w:sz w:val="22"/>
          <w:szCs w:val="22"/>
        </w:rPr>
        <w:t xml:space="preserve"> </w:t>
      </w:r>
    </w:p>
    <w:p w14:paraId="0F235A49" w14:textId="77777777" w:rsidR="00982D4D" w:rsidRPr="00884F79" w:rsidRDefault="00982D4D" w:rsidP="000C7FD4">
      <w:pPr>
        <w:ind w:right="-93"/>
        <w:jc w:val="both"/>
        <w:rPr>
          <w:rFonts w:ascii="Arial" w:hAnsi="Arial" w:cs="Arial"/>
          <w:sz w:val="22"/>
          <w:szCs w:val="22"/>
          <w:highlight w:val="yellow"/>
        </w:rPr>
      </w:pPr>
    </w:p>
    <w:p w14:paraId="5A4B56AB" w14:textId="77777777" w:rsidR="000C3AC8" w:rsidRPr="00A82D97" w:rsidRDefault="00192DDA" w:rsidP="00F91BCC">
      <w:pPr>
        <w:pStyle w:val="Ttulo1"/>
        <w:numPr>
          <w:ilvl w:val="2"/>
          <w:numId w:val="2"/>
        </w:numPr>
        <w:spacing w:before="0" w:line="240" w:lineRule="auto"/>
        <w:ind w:right="-93"/>
        <w:rPr>
          <w:rFonts w:ascii="Arial" w:hAnsi="Arial" w:cs="Arial"/>
          <w:color w:val="auto"/>
          <w:sz w:val="22"/>
          <w:szCs w:val="22"/>
        </w:rPr>
      </w:pPr>
      <w:bookmarkStart w:id="48" w:name="_Toc3036020"/>
      <w:r w:rsidRPr="00A82D97">
        <w:rPr>
          <w:rFonts w:ascii="Arial" w:hAnsi="Arial" w:cs="Arial"/>
          <w:color w:val="auto"/>
          <w:sz w:val="22"/>
          <w:szCs w:val="22"/>
        </w:rPr>
        <w:t>Política</w:t>
      </w:r>
      <w:r w:rsidR="00EE1462" w:rsidRPr="00A82D97">
        <w:rPr>
          <w:rFonts w:ascii="Arial" w:hAnsi="Arial" w:cs="Arial"/>
          <w:color w:val="auto"/>
          <w:sz w:val="22"/>
          <w:szCs w:val="22"/>
        </w:rPr>
        <w:t>s</w:t>
      </w:r>
      <w:r w:rsidRPr="00A82D97">
        <w:rPr>
          <w:rFonts w:ascii="Arial" w:hAnsi="Arial" w:cs="Arial"/>
          <w:color w:val="auto"/>
          <w:sz w:val="22"/>
          <w:szCs w:val="22"/>
        </w:rPr>
        <w:t xml:space="preserve"> de </w:t>
      </w:r>
      <w:r w:rsidR="00E03D2B" w:rsidRPr="00A82D97">
        <w:rPr>
          <w:rFonts w:ascii="Arial" w:hAnsi="Arial" w:cs="Arial"/>
          <w:color w:val="auto"/>
          <w:sz w:val="22"/>
          <w:szCs w:val="22"/>
        </w:rPr>
        <w:t xml:space="preserve">tercerización </w:t>
      </w:r>
      <w:r w:rsidRPr="00A82D97">
        <w:rPr>
          <w:rFonts w:ascii="Arial" w:hAnsi="Arial" w:cs="Arial"/>
          <w:color w:val="auto"/>
          <w:sz w:val="22"/>
          <w:szCs w:val="22"/>
        </w:rPr>
        <w:t xml:space="preserve">u </w:t>
      </w:r>
      <w:r w:rsidR="00E03D2B" w:rsidRPr="00A82D97">
        <w:rPr>
          <w:rFonts w:ascii="Arial" w:hAnsi="Arial" w:cs="Arial"/>
          <w:color w:val="auto"/>
          <w:sz w:val="22"/>
          <w:szCs w:val="22"/>
        </w:rPr>
        <w:t>o</w:t>
      </w:r>
      <w:r w:rsidRPr="00A82D97">
        <w:rPr>
          <w:rFonts w:ascii="Arial" w:hAnsi="Arial" w:cs="Arial"/>
          <w:color w:val="auto"/>
          <w:sz w:val="22"/>
          <w:szCs w:val="22"/>
        </w:rPr>
        <w:t>utsourcing</w:t>
      </w:r>
      <w:bookmarkEnd w:id="48"/>
    </w:p>
    <w:p w14:paraId="1748C826" w14:textId="77777777" w:rsidR="00FC2ECE" w:rsidRPr="00884F79" w:rsidRDefault="00FC2ECE" w:rsidP="00982D4D">
      <w:pPr>
        <w:ind w:right="-93"/>
        <w:rPr>
          <w:rFonts w:ascii="Arial" w:hAnsi="Arial" w:cs="Arial"/>
          <w:sz w:val="22"/>
          <w:szCs w:val="22"/>
          <w:highlight w:val="yellow"/>
          <w:lang w:eastAsia="en-US"/>
        </w:rPr>
      </w:pPr>
    </w:p>
    <w:p w14:paraId="5E330E1A" w14:textId="77777777" w:rsidR="00E03D2B" w:rsidRPr="00A82D97" w:rsidRDefault="00E03D2B" w:rsidP="00E03D2B">
      <w:pPr>
        <w:ind w:right="-93"/>
        <w:jc w:val="both"/>
        <w:rPr>
          <w:rFonts w:ascii="Arial" w:hAnsi="Arial" w:cs="Arial"/>
          <w:sz w:val="22"/>
          <w:szCs w:val="22"/>
        </w:rPr>
      </w:pPr>
      <w:r w:rsidRPr="00A82D97">
        <w:rPr>
          <w:rFonts w:ascii="Arial" w:hAnsi="Arial" w:cs="Arial"/>
          <w:sz w:val="22"/>
          <w:szCs w:val="22"/>
        </w:rPr>
        <w:t>La Oficina de Sistemas de Información debe:</w:t>
      </w:r>
    </w:p>
    <w:p w14:paraId="67B0F367" w14:textId="77777777" w:rsidR="00E03D2B" w:rsidRPr="00A82D97" w:rsidRDefault="00E03D2B" w:rsidP="00982D4D">
      <w:pPr>
        <w:ind w:right="-93"/>
        <w:rPr>
          <w:rFonts w:ascii="Arial" w:hAnsi="Arial" w:cs="Arial"/>
          <w:sz w:val="22"/>
          <w:szCs w:val="22"/>
          <w:lang w:eastAsia="en-US"/>
        </w:rPr>
      </w:pPr>
    </w:p>
    <w:p w14:paraId="0A76AF35" w14:textId="77777777" w:rsidR="000C3AC8" w:rsidRPr="00A82D97" w:rsidRDefault="00192DDA" w:rsidP="009D4CBB">
      <w:pPr>
        <w:pStyle w:val="Prrafodelista"/>
        <w:numPr>
          <w:ilvl w:val="0"/>
          <w:numId w:val="35"/>
        </w:numPr>
        <w:spacing w:after="0" w:line="240" w:lineRule="auto"/>
        <w:ind w:right="-93"/>
        <w:rPr>
          <w:rFonts w:cs="Arial"/>
          <w:sz w:val="22"/>
        </w:rPr>
      </w:pPr>
      <w:r w:rsidRPr="00A82D97">
        <w:rPr>
          <w:rFonts w:cs="Arial"/>
          <w:sz w:val="22"/>
        </w:rPr>
        <w:t xml:space="preserve">Mantener la seguridad de la información y los servicios de procesamiento de información, a los cuales tienen acceso terceras partes, entidades externas o que son procesados, comunicados o dirigidos por estas. </w:t>
      </w:r>
    </w:p>
    <w:p w14:paraId="062C303E" w14:textId="77777777" w:rsidR="000C3AC8" w:rsidRPr="00A82D97" w:rsidRDefault="00192DDA" w:rsidP="009D4CBB">
      <w:pPr>
        <w:pStyle w:val="Prrafodelista"/>
        <w:numPr>
          <w:ilvl w:val="0"/>
          <w:numId w:val="35"/>
        </w:numPr>
        <w:spacing w:after="0" w:line="240" w:lineRule="auto"/>
        <w:ind w:right="-93"/>
        <w:rPr>
          <w:rFonts w:cs="Arial"/>
          <w:sz w:val="22"/>
        </w:rPr>
      </w:pPr>
      <w:r w:rsidRPr="00A82D97">
        <w:rPr>
          <w:rFonts w:cs="Arial"/>
          <w:sz w:val="22"/>
        </w:rPr>
        <w:t>Garantizar el cumplimiento de la normatividad vigente en los procedimientos de contratación.</w:t>
      </w:r>
    </w:p>
    <w:p w14:paraId="68435F89" w14:textId="77777777" w:rsidR="00192DDA" w:rsidRPr="00A82D97" w:rsidRDefault="00E03D2B" w:rsidP="009D4CBB">
      <w:pPr>
        <w:pStyle w:val="Prrafodelista"/>
        <w:numPr>
          <w:ilvl w:val="0"/>
          <w:numId w:val="35"/>
        </w:numPr>
        <w:spacing w:after="0" w:line="240" w:lineRule="auto"/>
        <w:ind w:right="-93"/>
        <w:rPr>
          <w:rFonts w:cs="Arial"/>
          <w:sz w:val="22"/>
        </w:rPr>
      </w:pPr>
      <w:r w:rsidRPr="00A82D97">
        <w:rPr>
          <w:rFonts w:cs="Arial"/>
          <w:sz w:val="22"/>
        </w:rPr>
        <w:t>E</w:t>
      </w:r>
      <w:r w:rsidR="00192DDA" w:rsidRPr="00A82D97">
        <w:rPr>
          <w:rFonts w:cs="Arial"/>
          <w:sz w:val="22"/>
        </w:rPr>
        <w:t>stablecer criterios de selección que contemplen la experiencia y reputación de terceras partes, certificaciones y recomendaciones de otros clientes, estabilidad financiera de la compañía, seguimiento de estándares de gestión de calidad y de seguridad y otros criterios que resulten de un análisis de riesgos de la selección</w:t>
      </w:r>
      <w:r w:rsidR="00A82D97">
        <w:rPr>
          <w:rFonts w:cs="Arial"/>
          <w:sz w:val="22"/>
        </w:rPr>
        <w:t xml:space="preserve">, </w:t>
      </w:r>
      <w:r w:rsidR="009D4CBB" w:rsidRPr="00A82D97">
        <w:rPr>
          <w:rFonts w:cs="Arial"/>
          <w:sz w:val="22"/>
        </w:rPr>
        <w:t xml:space="preserve">Resolución Metropolitana No. 144 de 2014 Manual de Interventoría </w:t>
      </w:r>
      <w:r w:rsidR="00192DDA" w:rsidRPr="00A82D97">
        <w:rPr>
          <w:rFonts w:cs="Arial"/>
          <w:sz w:val="22"/>
        </w:rPr>
        <w:t xml:space="preserve">y </w:t>
      </w:r>
      <w:r w:rsidR="009D4CBB" w:rsidRPr="00A82D97">
        <w:rPr>
          <w:rFonts w:cs="Arial"/>
          <w:sz w:val="22"/>
        </w:rPr>
        <w:t>Resolución Metropolitana 1129 de 2016 Manual Contratación</w:t>
      </w:r>
      <w:r w:rsidR="00192DDA" w:rsidRPr="00A82D97">
        <w:rPr>
          <w:rFonts w:cs="Arial"/>
          <w:sz w:val="22"/>
        </w:rPr>
        <w:t>.</w:t>
      </w:r>
    </w:p>
    <w:p w14:paraId="7BB500A1" w14:textId="77777777" w:rsidR="000C3AC8" w:rsidRPr="00A82D97" w:rsidRDefault="00E03D2B" w:rsidP="009D4CBB">
      <w:pPr>
        <w:pStyle w:val="Prrafodelista"/>
        <w:numPr>
          <w:ilvl w:val="0"/>
          <w:numId w:val="35"/>
        </w:numPr>
        <w:spacing w:after="0" w:line="240" w:lineRule="auto"/>
        <w:ind w:right="-93"/>
        <w:rPr>
          <w:rFonts w:cs="Arial"/>
          <w:sz w:val="22"/>
        </w:rPr>
      </w:pPr>
      <w:r w:rsidRPr="00A82D97">
        <w:rPr>
          <w:rFonts w:cs="Arial"/>
          <w:sz w:val="22"/>
        </w:rPr>
        <w:t>E</w:t>
      </w:r>
      <w:r w:rsidR="00192DDA" w:rsidRPr="00A82D97">
        <w:rPr>
          <w:rFonts w:cs="Arial"/>
          <w:sz w:val="22"/>
        </w:rPr>
        <w:t xml:space="preserve">stablecer mecanismos de control en las relaciones contractuales, con el objetivo de asegurar que la información a la que tengan acceso o servicios que sean provistos por los proveedores o contratistas, cumplan con las políticas de seguridad de la información establecidas por el SGSI del AMVA. </w:t>
      </w:r>
    </w:p>
    <w:p w14:paraId="69E615F9" w14:textId="77777777" w:rsidR="000C3AC8" w:rsidRPr="00A82D97" w:rsidRDefault="00E03D2B" w:rsidP="009D4CBB">
      <w:pPr>
        <w:pStyle w:val="Prrafodelista"/>
        <w:numPr>
          <w:ilvl w:val="0"/>
          <w:numId w:val="35"/>
        </w:numPr>
        <w:spacing w:after="0" w:line="240" w:lineRule="auto"/>
        <w:ind w:right="-93"/>
        <w:rPr>
          <w:rFonts w:cs="Arial"/>
          <w:sz w:val="22"/>
        </w:rPr>
      </w:pPr>
      <w:r w:rsidRPr="00A82D97">
        <w:rPr>
          <w:rFonts w:cs="Arial"/>
          <w:sz w:val="22"/>
        </w:rPr>
        <w:t>I</w:t>
      </w:r>
      <w:r w:rsidR="00192DDA" w:rsidRPr="00A82D97">
        <w:rPr>
          <w:rFonts w:cs="Arial"/>
          <w:sz w:val="22"/>
        </w:rPr>
        <w:t xml:space="preserve">ncluir </w:t>
      </w:r>
      <w:r w:rsidRPr="00A82D97">
        <w:rPr>
          <w:rFonts w:cs="Arial"/>
          <w:sz w:val="22"/>
        </w:rPr>
        <w:t xml:space="preserve">en los contratos o acuerdos con los proveedores y/o contratistas </w:t>
      </w:r>
      <w:r w:rsidR="00192DDA" w:rsidRPr="00A82D97">
        <w:rPr>
          <w:rFonts w:cs="Arial"/>
          <w:sz w:val="22"/>
        </w:rPr>
        <w:t xml:space="preserve">una causal de terminación del acuerdo o contrato de servicios, por el no cumplimiento de las políticas de seguridad de la información o el no cumplimiento de los procesos establecidos en el SGSI. Los contratistas, oferentes y/o proveedores deben aceptar y firmar el acuerdo de confidencialidad establecido por el AMVA. </w:t>
      </w:r>
    </w:p>
    <w:p w14:paraId="3AE5EA78" w14:textId="77777777" w:rsidR="00192DDA" w:rsidRPr="00663A2B" w:rsidRDefault="00E03D2B" w:rsidP="009D4CBB">
      <w:pPr>
        <w:pStyle w:val="Prrafodelista"/>
        <w:numPr>
          <w:ilvl w:val="0"/>
          <w:numId w:val="35"/>
        </w:numPr>
        <w:spacing w:after="0" w:line="240" w:lineRule="auto"/>
        <w:ind w:right="-93"/>
        <w:rPr>
          <w:rFonts w:cs="Arial"/>
          <w:sz w:val="22"/>
        </w:rPr>
      </w:pPr>
      <w:r w:rsidRPr="00663A2B">
        <w:rPr>
          <w:rFonts w:cs="Arial"/>
          <w:sz w:val="22"/>
        </w:rPr>
        <w:t>M</w:t>
      </w:r>
      <w:r w:rsidR="00192DDA" w:rsidRPr="00663A2B">
        <w:rPr>
          <w:rFonts w:cs="Arial"/>
          <w:sz w:val="22"/>
        </w:rPr>
        <w:t>itigar los riesgos de seguridad con referencia al acceso de los proveedores y/o contratistas a los sistemas de información SIM, G+, SICOF y demás herramientas a los que estos tengan permisos para ingresar.</w:t>
      </w:r>
    </w:p>
    <w:p w14:paraId="2160BE7C" w14:textId="77777777" w:rsidR="00192DDA" w:rsidRPr="00663A2B" w:rsidRDefault="00E03D2B" w:rsidP="009D4CBB">
      <w:pPr>
        <w:pStyle w:val="Prrafodelista"/>
        <w:numPr>
          <w:ilvl w:val="0"/>
          <w:numId w:val="35"/>
        </w:numPr>
        <w:spacing w:after="0" w:line="240" w:lineRule="auto"/>
        <w:ind w:right="-93"/>
        <w:rPr>
          <w:rFonts w:cs="Arial"/>
          <w:sz w:val="22"/>
        </w:rPr>
      </w:pPr>
      <w:r w:rsidRPr="00663A2B">
        <w:rPr>
          <w:rFonts w:cs="Arial"/>
          <w:sz w:val="22"/>
        </w:rPr>
        <w:t>I</w:t>
      </w:r>
      <w:r w:rsidR="00192DDA" w:rsidRPr="00663A2B">
        <w:rPr>
          <w:rFonts w:cs="Arial"/>
          <w:sz w:val="22"/>
        </w:rPr>
        <w:t xml:space="preserve">dentificar los riesgos para la información y los servicios de procesamiento de información que involucren partes externas al AMVA. El resultado del análisis de riesgos será la base para el establecimiento de los controles y debe ser presentado al Comité para la Gestión de la Información antes </w:t>
      </w:r>
      <w:r w:rsidR="001075D4" w:rsidRPr="00663A2B">
        <w:rPr>
          <w:rFonts w:cs="Arial"/>
          <w:sz w:val="22"/>
        </w:rPr>
        <w:t xml:space="preserve">de </w:t>
      </w:r>
      <w:r w:rsidR="00192DDA" w:rsidRPr="00663A2B">
        <w:rPr>
          <w:rFonts w:cs="Arial"/>
          <w:sz w:val="22"/>
        </w:rPr>
        <w:t>iniciar el estudio de mercado y publicación del proyecto de pliegos del contrato de outsourcing en el portal de contratación.</w:t>
      </w:r>
    </w:p>
    <w:p w14:paraId="17785A10" w14:textId="77777777" w:rsidR="009724C7" w:rsidRPr="00884F79" w:rsidRDefault="009724C7" w:rsidP="007F3033">
      <w:pPr>
        <w:ind w:right="-93"/>
        <w:rPr>
          <w:rFonts w:ascii="Arial" w:hAnsi="Arial" w:cs="Arial"/>
          <w:sz w:val="22"/>
          <w:szCs w:val="22"/>
          <w:highlight w:val="yellow"/>
        </w:rPr>
      </w:pPr>
    </w:p>
    <w:p w14:paraId="7F23E86F" w14:textId="77777777" w:rsidR="00192DDA" w:rsidRPr="00663A2B" w:rsidRDefault="00192DDA" w:rsidP="00F91BCC">
      <w:pPr>
        <w:pStyle w:val="Ttulo1"/>
        <w:numPr>
          <w:ilvl w:val="2"/>
          <w:numId w:val="2"/>
        </w:numPr>
        <w:spacing w:before="0" w:line="240" w:lineRule="auto"/>
        <w:ind w:right="-93"/>
        <w:rPr>
          <w:rFonts w:ascii="Arial" w:hAnsi="Arial" w:cs="Arial"/>
          <w:color w:val="auto"/>
          <w:sz w:val="22"/>
          <w:szCs w:val="22"/>
        </w:rPr>
      </w:pPr>
      <w:bookmarkStart w:id="49" w:name="_Toc3036021"/>
      <w:r w:rsidRPr="00663A2B">
        <w:rPr>
          <w:rFonts w:ascii="Arial" w:hAnsi="Arial" w:cs="Arial"/>
          <w:color w:val="auto"/>
          <w:sz w:val="22"/>
          <w:szCs w:val="22"/>
        </w:rPr>
        <w:t xml:space="preserve">Política de </w:t>
      </w:r>
      <w:r w:rsidR="00E03D2B" w:rsidRPr="00663A2B">
        <w:rPr>
          <w:rFonts w:ascii="Arial" w:hAnsi="Arial" w:cs="Arial"/>
          <w:color w:val="auto"/>
          <w:sz w:val="22"/>
          <w:szCs w:val="22"/>
        </w:rPr>
        <w:t>gestión de los incidentes de la seguridad de la información</w:t>
      </w:r>
      <w:bookmarkEnd w:id="49"/>
    </w:p>
    <w:p w14:paraId="1F98D540" w14:textId="77777777" w:rsidR="00CB47F6" w:rsidRPr="00663A2B" w:rsidRDefault="00CB47F6" w:rsidP="000C7FD4">
      <w:pPr>
        <w:ind w:right="-93"/>
        <w:rPr>
          <w:rFonts w:ascii="Arial" w:hAnsi="Arial" w:cs="Arial"/>
          <w:sz w:val="22"/>
          <w:szCs w:val="22"/>
          <w:lang w:eastAsia="en-US"/>
        </w:rPr>
      </w:pPr>
    </w:p>
    <w:p w14:paraId="4539B385" w14:textId="77777777" w:rsidR="00B03688" w:rsidRPr="00663A2B" w:rsidRDefault="00B03688" w:rsidP="000C7FD4">
      <w:pPr>
        <w:ind w:right="-93"/>
        <w:rPr>
          <w:rFonts w:ascii="Arial" w:hAnsi="Arial" w:cs="Arial"/>
          <w:sz w:val="22"/>
          <w:szCs w:val="22"/>
          <w:lang w:eastAsia="en-US"/>
        </w:rPr>
      </w:pPr>
      <w:r w:rsidRPr="00663A2B">
        <w:rPr>
          <w:rFonts w:ascii="Arial" w:hAnsi="Arial" w:cs="Arial"/>
          <w:sz w:val="22"/>
          <w:szCs w:val="22"/>
        </w:rPr>
        <w:t>La Oficina de Sistemas de Información debe:</w:t>
      </w:r>
    </w:p>
    <w:p w14:paraId="51A8C2CB" w14:textId="77777777" w:rsidR="00B03688" w:rsidRPr="00663A2B" w:rsidRDefault="00B03688" w:rsidP="00B03688">
      <w:pPr>
        <w:ind w:right="-91"/>
        <w:rPr>
          <w:rFonts w:ascii="Arial" w:hAnsi="Arial" w:cs="Arial"/>
          <w:sz w:val="22"/>
          <w:szCs w:val="22"/>
          <w:lang w:eastAsia="en-US"/>
        </w:rPr>
      </w:pPr>
    </w:p>
    <w:p w14:paraId="5245B88B" w14:textId="77777777" w:rsidR="00192DDA" w:rsidRPr="00663A2B" w:rsidRDefault="00B03688" w:rsidP="00B03688">
      <w:pPr>
        <w:pStyle w:val="Prrafodelista"/>
        <w:numPr>
          <w:ilvl w:val="0"/>
          <w:numId w:val="39"/>
        </w:numPr>
        <w:spacing w:after="0" w:line="240" w:lineRule="auto"/>
        <w:ind w:left="360" w:right="-91"/>
        <w:rPr>
          <w:rFonts w:cs="Arial"/>
          <w:sz w:val="22"/>
        </w:rPr>
      </w:pPr>
      <w:proofErr w:type="gramStart"/>
      <w:r w:rsidRPr="00663A2B">
        <w:rPr>
          <w:rFonts w:cs="Arial"/>
          <w:sz w:val="22"/>
        </w:rPr>
        <w:t>A</w:t>
      </w:r>
      <w:r w:rsidR="00192DDA" w:rsidRPr="00663A2B">
        <w:rPr>
          <w:rFonts w:cs="Arial"/>
          <w:sz w:val="22"/>
        </w:rPr>
        <w:t>segurar</w:t>
      </w:r>
      <w:proofErr w:type="gramEnd"/>
      <w:r w:rsidR="00192DDA" w:rsidRPr="00663A2B">
        <w:rPr>
          <w:rFonts w:cs="Arial"/>
          <w:sz w:val="22"/>
        </w:rPr>
        <w:t xml:space="preserve"> que los eventos e incidentes de seguridad que se presenten con los activos de información sean comunicados y atendidos oportunamente, empleando los procedimientos definidos, con el fin de tomar oportunamente las acciones correctivas. </w:t>
      </w:r>
    </w:p>
    <w:p w14:paraId="57C57B52" w14:textId="77777777" w:rsidR="00E03D2B" w:rsidRPr="00884F79" w:rsidRDefault="00E03D2B" w:rsidP="00B03688">
      <w:pPr>
        <w:ind w:right="-91"/>
        <w:jc w:val="both"/>
        <w:rPr>
          <w:rFonts w:ascii="Arial" w:hAnsi="Arial" w:cs="Arial"/>
          <w:sz w:val="22"/>
          <w:szCs w:val="22"/>
          <w:highlight w:val="yellow"/>
        </w:rPr>
      </w:pPr>
    </w:p>
    <w:p w14:paraId="4E18D5ED" w14:textId="77777777" w:rsidR="00192DDA" w:rsidRPr="00EF1F8A" w:rsidRDefault="00663A2B" w:rsidP="00B03688">
      <w:pPr>
        <w:pStyle w:val="Prrafodelista"/>
        <w:numPr>
          <w:ilvl w:val="0"/>
          <w:numId w:val="39"/>
        </w:numPr>
        <w:spacing w:after="0" w:line="240" w:lineRule="auto"/>
        <w:ind w:left="360" w:right="-91"/>
        <w:rPr>
          <w:rFonts w:cs="Arial"/>
          <w:sz w:val="22"/>
        </w:rPr>
      </w:pPr>
      <w:r w:rsidRPr="00EF1F8A">
        <w:rPr>
          <w:rFonts w:cs="Arial"/>
          <w:sz w:val="22"/>
        </w:rPr>
        <w:lastRenderedPageBreak/>
        <w:t>Aplicar el</w:t>
      </w:r>
      <w:r w:rsidR="00192DDA" w:rsidRPr="00EF1F8A">
        <w:rPr>
          <w:rFonts w:cs="Arial"/>
          <w:sz w:val="22"/>
        </w:rPr>
        <w:t xml:space="preserve"> P-GIN-02 Procedimiento de Gestión de Incidentes y Debilidades</w:t>
      </w:r>
      <w:r w:rsidR="00B03688" w:rsidRPr="00EF1F8A">
        <w:rPr>
          <w:rFonts w:cs="Arial"/>
          <w:sz w:val="22"/>
        </w:rPr>
        <w:t>, las directrices de gestión de incidentes de seguridad de la información</w:t>
      </w:r>
      <w:r w:rsidR="00192DDA" w:rsidRPr="00EF1F8A">
        <w:rPr>
          <w:rFonts w:cs="Arial"/>
          <w:sz w:val="22"/>
        </w:rPr>
        <w:t>.</w:t>
      </w:r>
    </w:p>
    <w:p w14:paraId="29D3B679" w14:textId="77777777" w:rsidR="007F3033" w:rsidRPr="000C7FD4" w:rsidRDefault="007F3033" w:rsidP="00B03688">
      <w:pPr>
        <w:ind w:right="-91"/>
        <w:jc w:val="both"/>
        <w:rPr>
          <w:rFonts w:ascii="Arial" w:hAnsi="Arial" w:cs="Arial"/>
          <w:sz w:val="22"/>
          <w:szCs w:val="22"/>
        </w:rPr>
      </w:pPr>
    </w:p>
    <w:p w14:paraId="3A0BFD79" w14:textId="77777777" w:rsidR="00192DDA" w:rsidRPr="007F3033" w:rsidRDefault="00192DDA" w:rsidP="00F91BCC">
      <w:pPr>
        <w:pStyle w:val="Ttulo1"/>
        <w:numPr>
          <w:ilvl w:val="2"/>
          <w:numId w:val="2"/>
        </w:numPr>
        <w:spacing w:before="0" w:line="240" w:lineRule="auto"/>
        <w:ind w:right="-93"/>
        <w:rPr>
          <w:rFonts w:ascii="Arial" w:hAnsi="Arial" w:cs="Arial"/>
          <w:color w:val="auto"/>
          <w:sz w:val="22"/>
          <w:szCs w:val="22"/>
        </w:rPr>
      </w:pPr>
      <w:bookmarkStart w:id="50" w:name="_Toc3036022"/>
      <w:r w:rsidRPr="007F3033">
        <w:rPr>
          <w:rFonts w:ascii="Arial" w:hAnsi="Arial" w:cs="Arial"/>
          <w:color w:val="auto"/>
          <w:sz w:val="22"/>
          <w:szCs w:val="22"/>
        </w:rPr>
        <w:t>Política</w:t>
      </w:r>
      <w:r w:rsidR="007D31F8" w:rsidRPr="007F3033">
        <w:rPr>
          <w:rFonts w:ascii="Arial" w:hAnsi="Arial" w:cs="Arial"/>
          <w:color w:val="auto"/>
          <w:sz w:val="22"/>
          <w:szCs w:val="22"/>
        </w:rPr>
        <w:t>s</w:t>
      </w:r>
      <w:r w:rsidRPr="007F3033">
        <w:rPr>
          <w:rFonts w:ascii="Arial" w:hAnsi="Arial" w:cs="Arial"/>
          <w:color w:val="auto"/>
          <w:sz w:val="22"/>
          <w:szCs w:val="22"/>
        </w:rPr>
        <w:t xml:space="preserve"> de cumplimiento de requisitos legales y contractuales</w:t>
      </w:r>
      <w:bookmarkEnd w:id="50"/>
    </w:p>
    <w:p w14:paraId="7907E9AA" w14:textId="77777777" w:rsidR="00CB47F6" w:rsidRDefault="00CB47F6" w:rsidP="000C7FD4">
      <w:pPr>
        <w:ind w:right="-93"/>
        <w:rPr>
          <w:rFonts w:ascii="Arial" w:hAnsi="Arial" w:cs="Arial"/>
          <w:sz w:val="22"/>
          <w:szCs w:val="22"/>
          <w:lang w:eastAsia="en-US"/>
        </w:rPr>
      </w:pPr>
    </w:p>
    <w:p w14:paraId="3F9C0F60" w14:textId="77777777" w:rsidR="00E03D2B" w:rsidRPr="00663A2B" w:rsidRDefault="00E03D2B" w:rsidP="000C7FD4">
      <w:pPr>
        <w:ind w:right="-93"/>
        <w:rPr>
          <w:rFonts w:ascii="Arial" w:hAnsi="Arial" w:cs="Arial"/>
          <w:sz w:val="22"/>
          <w:szCs w:val="22"/>
          <w:lang w:eastAsia="en-US"/>
        </w:rPr>
      </w:pPr>
      <w:r w:rsidRPr="00663A2B">
        <w:rPr>
          <w:rFonts w:ascii="Arial" w:hAnsi="Arial" w:cs="Arial"/>
          <w:sz w:val="22"/>
          <w:szCs w:val="22"/>
        </w:rPr>
        <w:t>La Oficina de Sistemas de Información debe:</w:t>
      </w:r>
    </w:p>
    <w:p w14:paraId="6106B003" w14:textId="77777777" w:rsidR="00E03D2B" w:rsidRPr="00663A2B" w:rsidRDefault="00E03D2B" w:rsidP="000C7FD4">
      <w:pPr>
        <w:ind w:right="-93"/>
        <w:rPr>
          <w:rFonts w:ascii="Arial" w:hAnsi="Arial" w:cs="Arial"/>
          <w:sz w:val="22"/>
          <w:szCs w:val="22"/>
          <w:lang w:eastAsia="en-US"/>
        </w:rPr>
      </w:pPr>
    </w:p>
    <w:p w14:paraId="589B50A2" w14:textId="77777777" w:rsidR="00CB47F6" w:rsidRPr="00663A2B" w:rsidRDefault="00E03D2B" w:rsidP="001075D4">
      <w:pPr>
        <w:pStyle w:val="Prrafodelista"/>
        <w:numPr>
          <w:ilvl w:val="0"/>
          <w:numId w:val="36"/>
        </w:numPr>
        <w:spacing w:after="0" w:line="240" w:lineRule="auto"/>
        <w:ind w:right="-93"/>
        <w:rPr>
          <w:rFonts w:cs="Arial"/>
          <w:sz w:val="22"/>
        </w:rPr>
      </w:pPr>
      <w:r w:rsidRPr="00663A2B">
        <w:rPr>
          <w:rFonts w:cs="Arial"/>
          <w:sz w:val="22"/>
        </w:rPr>
        <w:t>Velar</w:t>
      </w:r>
      <w:r w:rsidR="00192DDA" w:rsidRPr="00663A2B">
        <w:rPr>
          <w:rFonts w:cs="Arial"/>
          <w:sz w:val="22"/>
        </w:rPr>
        <w:t xml:space="preserve"> por la identificación, documentación y cumplimiento de la legislación relacionada con la seguridad de la información, entre ellas la referente a derechos de autor y propiedad intelectual, razón por la cual estará pendiente de que el software instalado en los recursos de la plataforma tecnológica cumpla con los requerimientos legales y de licenciamiento aplicables.</w:t>
      </w:r>
    </w:p>
    <w:p w14:paraId="5971461E" w14:textId="77777777" w:rsidR="00CB47F6" w:rsidRPr="00663A2B" w:rsidRDefault="00E03D2B" w:rsidP="001075D4">
      <w:pPr>
        <w:pStyle w:val="Prrafodelista"/>
        <w:numPr>
          <w:ilvl w:val="0"/>
          <w:numId w:val="36"/>
        </w:numPr>
        <w:spacing w:after="0" w:line="240" w:lineRule="auto"/>
        <w:ind w:right="-93"/>
        <w:rPr>
          <w:rFonts w:cs="Arial"/>
          <w:sz w:val="22"/>
        </w:rPr>
      </w:pPr>
      <w:r w:rsidRPr="00663A2B">
        <w:rPr>
          <w:rFonts w:cs="Arial"/>
          <w:sz w:val="22"/>
        </w:rPr>
        <w:t>I</w:t>
      </w:r>
      <w:r w:rsidR="00192DDA" w:rsidRPr="00663A2B">
        <w:rPr>
          <w:rFonts w:cs="Arial"/>
          <w:sz w:val="22"/>
        </w:rPr>
        <w:t xml:space="preserve">dentificar, documentar y mantener actualizados los requisitos legales, reglamentarios o contractuales aplicables a la </w:t>
      </w:r>
      <w:r w:rsidR="001075D4" w:rsidRPr="00663A2B">
        <w:rPr>
          <w:rFonts w:cs="Arial"/>
          <w:sz w:val="22"/>
        </w:rPr>
        <w:t>Entidad</w:t>
      </w:r>
      <w:r w:rsidR="00192DDA" w:rsidRPr="00663A2B">
        <w:rPr>
          <w:rFonts w:cs="Arial"/>
          <w:sz w:val="22"/>
        </w:rPr>
        <w:t xml:space="preserve"> y relacionados con seguridad de la información</w:t>
      </w:r>
      <w:r w:rsidR="00663A2B" w:rsidRPr="00663A2B">
        <w:rPr>
          <w:rFonts w:cs="Arial"/>
          <w:sz w:val="22"/>
        </w:rPr>
        <w:t>. E</w:t>
      </w:r>
      <w:r w:rsidRPr="00663A2B">
        <w:rPr>
          <w:rFonts w:cs="Arial"/>
          <w:sz w:val="22"/>
        </w:rPr>
        <w:t>s responsabilidad de la Oficina de Sistemas de Información</w:t>
      </w:r>
      <w:r w:rsidR="00663A2B" w:rsidRPr="00663A2B">
        <w:rPr>
          <w:rFonts w:cs="Arial"/>
          <w:sz w:val="22"/>
        </w:rPr>
        <w:t>, con el apoyo de la Oficina Asesora Jurídica Administrativa.</w:t>
      </w:r>
    </w:p>
    <w:p w14:paraId="699BE2FC" w14:textId="77777777" w:rsidR="00CB47F6" w:rsidRPr="00663A2B" w:rsidRDefault="00E03D2B" w:rsidP="001075D4">
      <w:pPr>
        <w:pStyle w:val="Prrafodelista"/>
        <w:numPr>
          <w:ilvl w:val="0"/>
          <w:numId w:val="36"/>
        </w:numPr>
        <w:spacing w:after="0" w:line="240" w:lineRule="auto"/>
        <w:ind w:right="-93"/>
        <w:rPr>
          <w:rFonts w:cs="Arial"/>
          <w:sz w:val="22"/>
        </w:rPr>
      </w:pPr>
      <w:r w:rsidRPr="00663A2B">
        <w:rPr>
          <w:rFonts w:cs="Arial"/>
          <w:sz w:val="22"/>
        </w:rPr>
        <w:t>C</w:t>
      </w:r>
      <w:r w:rsidR="00192DDA" w:rsidRPr="00663A2B">
        <w:rPr>
          <w:rFonts w:cs="Arial"/>
          <w:sz w:val="22"/>
        </w:rPr>
        <w:t xml:space="preserve">ertificar que todo el software que se ejecuta en la institución esté protegido por derechos de autor y requiera licencia de uso o, en su lugar sea software de libre distribución y uso. </w:t>
      </w:r>
    </w:p>
    <w:p w14:paraId="1C5FC194" w14:textId="77777777" w:rsidR="00CB47F6" w:rsidRPr="00663A2B" w:rsidRDefault="00C9684B" w:rsidP="001075D4">
      <w:pPr>
        <w:pStyle w:val="Prrafodelista"/>
        <w:numPr>
          <w:ilvl w:val="0"/>
          <w:numId w:val="36"/>
        </w:numPr>
        <w:spacing w:after="0" w:line="240" w:lineRule="auto"/>
        <w:ind w:right="-93"/>
        <w:rPr>
          <w:rFonts w:cs="Arial"/>
          <w:sz w:val="22"/>
        </w:rPr>
      </w:pPr>
      <w:r w:rsidRPr="00663A2B">
        <w:rPr>
          <w:rFonts w:cs="Arial"/>
          <w:sz w:val="22"/>
        </w:rPr>
        <w:t>I</w:t>
      </w:r>
      <w:r w:rsidR="00192DDA" w:rsidRPr="00663A2B">
        <w:rPr>
          <w:rFonts w:cs="Arial"/>
          <w:sz w:val="22"/>
        </w:rPr>
        <w:t xml:space="preserve">nstalar software en </w:t>
      </w:r>
      <w:r w:rsidRPr="00663A2B">
        <w:rPr>
          <w:rFonts w:cs="Arial"/>
          <w:sz w:val="22"/>
        </w:rPr>
        <w:t>las</w:t>
      </w:r>
      <w:r w:rsidR="00192DDA" w:rsidRPr="00663A2B">
        <w:rPr>
          <w:rFonts w:cs="Arial"/>
          <w:sz w:val="22"/>
        </w:rPr>
        <w:t xml:space="preserve"> estaciones de trabajo suministrad</w:t>
      </w:r>
      <w:r w:rsidRPr="00663A2B">
        <w:rPr>
          <w:rFonts w:cs="Arial"/>
          <w:sz w:val="22"/>
        </w:rPr>
        <w:t>a</w:t>
      </w:r>
      <w:r w:rsidR="00192DDA" w:rsidRPr="00663A2B">
        <w:rPr>
          <w:rFonts w:cs="Arial"/>
          <w:sz w:val="22"/>
        </w:rPr>
        <w:t xml:space="preserve">s para el desarrollo de </w:t>
      </w:r>
      <w:r w:rsidRPr="00663A2B">
        <w:rPr>
          <w:rFonts w:cs="Arial"/>
          <w:sz w:val="22"/>
        </w:rPr>
        <w:t xml:space="preserve">las </w:t>
      </w:r>
      <w:r w:rsidR="00192DDA" w:rsidRPr="00663A2B">
        <w:rPr>
          <w:rFonts w:cs="Arial"/>
          <w:sz w:val="22"/>
        </w:rPr>
        <w:t xml:space="preserve">actividades </w:t>
      </w:r>
      <w:r w:rsidRPr="00663A2B">
        <w:rPr>
          <w:rFonts w:cs="Arial"/>
          <w:sz w:val="22"/>
        </w:rPr>
        <w:t>de los funcionarios</w:t>
      </w:r>
      <w:r w:rsidR="00192DDA" w:rsidRPr="00663A2B">
        <w:rPr>
          <w:rFonts w:cs="Arial"/>
          <w:sz w:val="22"/>
        </w:rPr>
        <w:t xml:space="preserve"> acogiéndose al buen uso y licenciamiento del software que se está utilizando.</w:t>
      </w:r>
    </w:p>
    <w:p w14:paraId="2092110D" w14:textId="77777777" w:rsidR="00192DDA" w:rsidRPr="00663A2B" w:rsidRDefault="00E03D2B" w:rsidP="001075D4">
      <w:pPr>
        <w:pStyle w:val="Prrafodelista"/>
        <w:numPr>
          <w:ilvl w:val="0"/>
          <w:numId w:val="36"/>
        </w:numPr>
        <w:spacing w:after="0" w:line="240" w:lineRule="auto"/>
        <w:ind w:right="-93"/>
        <w:rPr>
          <w:rFonts w:cs="Arial"/>
          <w:sz w:val="22"/>
        </w:rPr>
      </w:pPr>
      <w:r w:rsidRPr="00663A2B">
        <w:rPr>
          <w:rFonts w:cs="Arial"/>
          <w:sz w:val="22"/>
        </w:rPr>
        <w:t>C</w:t>
      </w:r>
      <w:r w:rsidR="00192DDA" w:rsidRPr="00663A2B">
        <w:rPr>
          <w:rFonts w:cs="Arial"/>
          <w:sz w:val="22"/>
        </w:rPr>
        <w:t>umplir con las leyes de derechos de autor y acuerdos de licenciamiento de software</w:t>
      </w:r>
      <w:r w:rsidRPr="00663A2B">
        <w:rPr>
          <w:rFonts w:cs="Arial"/>
          <w:sz w:val="22"/>
        </w:rPr>
        <w:t xml:space="preserve"> es responsabilidad de los funcionarios</w:t>
      </w:r>
      <w:r w:rsidR="00663A2B" w:rsidRPr="00663A2B">
        <w:rPr>
          <w:rFonts w:cs="Arial"/>
          <w:sz w:val="22"/>
        </w:rPr>
        <w:t xml:space="preserve"> </w:t>
      </w:r>
      <w:r w:rsidRPr="00663A2B">
        <w:rPr>
          <w:rFonts w:cs="Arial"/>
          <w:sz w:val="22"/>
        </w:rPr>
        <w:t>y demás terceros.</w:t>
      </w:r>
    </w:p>
    <w:p w14:paraId="1EA4E1BD" w14:textId="77777777" w:rsidR="007F3033" w:rsidRPr="007F3033" w:rsidRDefault="007F3033" w:rsidP="007F3033">
      <w:pPr>
        <w:ind w:right="-93"/>
        <w:rPr>
          <w:rFonts w:ascii="Arial" w:hAnsi="Arial" w:cs="Arial"/>
          <w:sz w:val="22"/>
          <w:szCs w:val="22"/>
          <w:lang w:eastAsia="en-US"/>
        </w:rPr>
      </w:pPr>
    </w:p>
    <w:p w14:paraId="3674C41C" w14:textId="77777777" w:rsidR="00192DDA" w:rsidRPr="007F3033" w:rsidRDefault="00192DDA" w:rsidP="00F91BCC">
      <w:pPr>
        <w:pStyle w:val="Ttulo1"/>
        <w:numPr>
          <w:ilvl w:val="2"/>
          <w:numId w:val="2"/>
        </w:numPr>
        <w:spacing w:before="0" w:line="240" w:lineRule="auto"/>
        <w:ind w:right="-93"/>
        <w:rPr>
          <w:rFonts w:ascii="Arial" w:hAnsi="Arial" w:cs="Arial"/>
          <w:color w:val="auto"/>
          <w:sz w:val="22"/>
          <w:szCs w:val="22"/>
        </w:rPr>
      </w:pPr>
      <w:bookmarkStart w:id="51" w:name="_Toc3036023"/>
      <w:r w:rsidRPr="007F3033">
        <w:rPr>
          <w:rFonts w:ascii="Arial" w:hAnsi="Arial" w:cs="Arial"/>
          <w:color w:val="auto"/>
          <w:sz w:val="22"/>
          <w:szCs w:val="22"/>
        </w:rPr>
        <w:t>Política</w:t>
      </w:r>
      <w:r w:rsidR="0087438A" w:rsidRPr="007F3033">
        <w:rPr>
          <w:rFonts w:ascii="Arial" w:hAnsi="Arial" w:cs="Arial"/>
          <w:color w:val="auto"/>
          <w:sz w:val="22"/>
          <w:szCs w:val="22"/>
        </w:rPr>
        <w:t>s</w:t>
      </w:r>
      <w:r w:rsidRPr="007F3033">
        <w:rPr>
          <w:rFonts w:ascii="Arial" w:hAnsi="Arial" w:cs="Arial"/>
          <w:color w:val="auto"/>
          <w:sz w:val="22"/>
          <w:szCs w:val="22"/>
        </w:rPr>
        <w:t xml:space="preserve"> de </w:t>
      </w:r>
      <w:r w:rsidR="002C428A" w:rsidRPr="007F3033">
        <w:rPr>
          <w:rFonts w:ascii="Arial" w:hAnsi="Arial" w:cs="Arial"/>
          <w:color w:val="auto"/>
          <w:sz w:val="22"/>
          <w:szCs w:val="22"/>
        </w:rPr>
        <w:t>revisión</w:t>
      </w:r>
      <w:r w:rsidR="001075D4" w:rsidRPr="007F3033">
        <w:rPr>
          <w:rFonts w:ascii="Arial" w:hAnsi="Arial" w:cs="Arial"/>
          <w:color w:val="auto"/>
          <w:sz w:val="22"/>
          <w:szCs w:val="22"/>
        </w:rPr>
        <w:t xml:space="preserve"> de seguridad de la información</w:t>
      </w:r>
      <w:bookmarkEnd w:id="51"/>
    </w:p>
    <w:p w14:paraId="389445B5" w14:textId="77777777" w:rsidR="007D31F8" w:rsidRPr="001075D4" w:rsidRDefault="007D31F8" w:rsidP="001075D4">
      <w:pPr>
        <w:ind w:right="-93"/>
        <w:jc w:val="both"/>
        <w:rPr>
          <w:rFonts w:ascii="Arial" w:hAnsi="Arial" w:cs="Arial"/>
          <w:sz w:val="22"/>
          <w:szCs w:val="22"/>
          <w:lang w:eastAsia="en-US"/>
        </w:rPr>
      </w:pPr>
    </w:p>
    <w:p w14:paraId="2B42FAEF" w14:textId="77777777" w:rsidR="007D31F8" w:rsidRPr="002C428A" w:rsidRDefault="00192DDA" w:rsidP="001075D4">
      <w:pPr>
        <w:ind w:right="-93"/>
        <w:jc w:val="both"/>
        <w:rPr>
          <w:rFonts w:ascii="Arial" w:hAnsi="Arial" w:cs="Arial"/>
          <w:sz w:val="22"/>
        </w:rPr>
      </w:pPr>
      <w:r w:rsidRPr="002C428A">
        <w:rPr>
          <w:rFonts w:ascii="Arial" w:hAnsi="Arial" w:cs="Arial"/>
          <w:sz w:val="22"/>
        </w:rPr>
        <w:t xml:space="preserve">Esta política tiene como objetivo garantizar el funcionamiento del sistema de gestión de seguridad de la información de acuerdo a las políticas y procedimientos implementados. </w:t>
      </w:r>
    </w:p>
    <w:p w14:paraId="43A175EB" w14:textId="77777777" w:rsidR="001075D4" w:rsidRPr="002C428A" w:rsidRDefault="001075D4" w:rsidP="001075D4">
      <w:pPr>
        <w:ind w:right="-93"/>
        <w:jc w:val="both"/>
        <w:rPr>
          <w:rFonts w:ascii="Arial" w:hAnsi="Arial" w:cs="Arial"/>
          <w:sz w:val="22"/>
        </w:rPr>
      </w:pPr>
    </w:p>
    <w:p w14:paraId="2435A312" w14:textId="77777777" w:rsidR="002C428A" w:rsidRPr="002C428A" w:rsidRDefault="002C428A" w:rsidP="002C428A">
      <w:pPr>
        <w:ind w:right="-93"/>
        <w:rPr>
          <w:rFonts w:ascii="Arial" w:hAnsi="Arial" w:cs="Arial"/>
          <w:sz w:val="22"/>
          <w:szCs w:val="22"/>
          <w:lang w:eastAsia="en-US"/>
        </w:rPr>
      </w:pPr>
      <w:r w:rsidRPr="002C428A">
        <w:rPr>
          <w:rFonts w:ascii="Arial" w:hAnsi="Arial" w:cs="Arial"/>
          <w:sz w:val="22"/>
          <w:szCs w:val="22"/>
        </w:rPr>
        <w:t>La Oficina de Sistemas de Información debe:</w:t>
      </w:r>
    </w:p>
    <w:p w14:paraId="38BDB631" w14:textId="77777777" w:rsidR="002C428A" w:rsidRPr="002C428A" w:rsidRDefault="002C428A" w:rsidP="001075D4">
      <w:pPr>
        <w:ind w:right="-93"/>
        <w:jc w:val="both"/>
        <w:rPr>
          <w:rFonts w:ascii="Arial" w:hAnsi="Arial" w:cs="Arial"/>
          <w:sz w:val="22"/>
        </w:rPr>
      </w:pPr>
    </w:p>
    <w:p w14:paraId="610348AB" w14:textId="77777777" w:rsidR="007D31F8" w:rsidRPr="002C428A" w:rsidRDefault="001075D4" w:rsidP="001075D4">
      <w:pPr>
        <w:pStyle w:val="Prrafodelista"/>
        <w:numPr>
          <w:ilvl w:val="0"/>
          <w:numId w:val="37"/>
        </w:numPr>
        <w:spacing w:after="0" w:line="240" w:lineRule="auto"/>
        <w:ind w:right="-93"/>
        <w:rPr>
          <w:rFonts w:cs="Arial"/>
          <w:sz w:val="22"/>
        </w:rPr>
      </w:pPr>
      <w:r w:rsidRPr="002C428A">
        <w:rPr>
          <w:rFonts w:cs="Arial"/>
          <w:sz w:val="22"/>
        </w:rPr>
        <w:t>Adelantar</w:t>
      </w:r>
      <w:r w:rsidR="00192DDA" w:rsidRPr="002C428A">
        <w:rPr>
          <w:rFonts w:cs="Arial"/>
          <w:sz w:val="22"/>
        </w:rPr>
        <w:t xml:space="preserve"> auditorías periódicas </w:t>
      </w:r>
      <w:r w:rsidRPr="002C428A">
        <w:rPr>
          <w:rFonts w:cs="Arial"/>
          <w:sz w:val="22"/>
        </w:rPr>
        <w:t xml:space="preserve">internas del </w:t>
      </w:r>
      <w:r w:rsidR="00192DDA" w:rsidRPr="002C428A">
        <w:rPr>
          <w:rFonts w:cs="Arial"/>
          <w:sz w:val="22"/>
        </w:rPr>
        <w:t xml:space="preserve">sistema de gestión de seguridad de la información, para la verificación y cumplimiento de objetivos, controles, políticas y procedimientos de seguridad de la Información.  </w:t>
      </w:r>
    </w:p>
    <w:p w14:paraId="5607C447" w14:textId="77777777" w:rsidR="0087438A" w:rsidRPr="002C428A" w:rsidRDefault="001075D4" w:rsidP="001075D4">
      <w:pPr>
        <w:pStyle w:val="Prrafodelista"/>
        <w:numPr>
          <w:ilvl w:val="0"/>
          <w:numId w:val="37"/>
        </w:numPr>
        <w:spacing w:after="0" w:line="240" w:lineRule="auto"/>
        <w:ind w:right="-93"/>
        <w:rPr>
          <w:rFonts w:cs="Arial"/>
          <w:sz w:val="22"/>
        </w:rPr>
      </w:pPr>
      <w:r w:rsidRPr="002C428A">
        <w:rPr>
          <w:rFonts w:cs="Arial"/>
          <w:sz w:val="22"/>
        </w:rPr>
        <w:t>Ver</w:t>
      </w:r>
      <w:r w:rsidR="00192DDA" w:rsidRPr="002C428A">
        <w:rPr>
          <w:rFonts w:cs="Arial"/>
          <w:sz w:val="22"/>
        </w:rPr>
        <w:t xml:space="preserve">ificar y supervisar el cumplimiento de las políticas de seguridad de la información </w:t>
      </w:r>
      <w:r w:rsidRPr="002C428A">
        <w:rPr>
          <w:rFonts w:cs="Arial"/>
          <w:sz w:val="22"/>
        </w:rPr>
        <w:t>es la responsabilidad de los líderes de cada proceso.</w:t>
      </w:r>
    </w:p>
    <w:p w14:paraId="0301B0D0" w14:textId="77777777" w:rsidR="00192DDA" w:rsidRPr="002C428A" w:rsidRDefault="001075D4" w:rsidP="001075D4">
      <w:pPr>
        <w:pStyle w:val="Prrafodelista"/>
        <w:numPr>
          <w:ilvl w:val="0"/>
          <w:numId w:val="37"/>
        </w:numPr>
        <w:spacing w:after="0" w:line="240" w:lineRule="auto"/>
        <w:ind w:right="-93"/>
        <w:rPr>
          <w:rFonts w:cs="Arial"/>
          <w:sz w:val="22"/>
        </w:rPr>
      </w:pPr>
      <w:r w:rsidRPr="002C428A">
        <w:rPr>
          <w:rFonts w:cs="Arial"/>
          <w:sz w:val="22"/>
        </w:rPr>
        <w:t>E</w:t>
      </w:r>
      <w:r w:rsidR="00192DDA" w:rsidRPr="002C428A">
        <w:rPr>
          <w:rFonts w:cs="Arial"/>
          <w:sz w:val="22"/>
        </w:rPr>
        <w:t>stablecer el procedimiento para revisar periódicamente l</w:t>
      </w:r>
      <w:r w:rsidR="0087438A" w:rsidRPr="002C428A">
        <w:rPr>
          <w:rFonts w:cs="Arial"/>
          <w:sz w:val="22"/>
        </w:rPr>
        <w:t xml:space="preserve">os sistemas de información con </w:t>
      </w:r>
      <w:r w:rsidR="00192DDA" w:rsidRPr="002C428A">
        <w:rPr>
          <w:rFonts w:cs="Arial"/>
          <w:sz w:val="22"/>
        </w:rPr>
        <w:t>l</w:t>
      </w:r>
      <w:r w:rsidR="0087438A" w:rsidRPr="002C428A">
        <w:rPr>
          <w:rFonts w:cs="Arial"/>
          <w:sz w:val="22"/>
        </w:rPr>
        <w:t>as</w:t>
      </w:r>
      <w:r w:rsidR="00192DDA" w:rsidRPr="002C428A">
        <w:rPr>
          <w:rFonts w:cs="Arial"/>
          <w:sz w:val="22"/>
        </w:rPr>
        <w:t xml:space="preserve"> herramientas automáticas y especialistas técnicos</w:t>
      </w:r>
      <w:r w:rsidR="002C428A" w:rsidRPr="002C428A">
        <w:rPr>
          <w:rFonts w:cs="Arial"/>
          <w:sz w:val="22"/>
        </w:rPr>
        <w:t>.</w:t>
      </w:r>
    </w:p>
    <w:p w14:paraId="72E8C6F1" w14:textId="77777777" w:rsidR="007F3033" w:rsidRPr="007F3033" w:rsidRDefault="007F3033" w:rsidP="007F3033">
      <w:pPr>
        <w:ind w:right="-93"/>
        <w:rPr>
          <w:rFonts w:ascii="Arial" w:hAnsi="Arial" w:cs="Arial"/>
          <w:sz w:val="22"/>
          <w:szCs w:val="22"/>
          <w:lang w:eastAsia="en-US"/>
        </w:rPr>
      </w:pPr>
    </w:p>
    <w:p w14:paraId="67251246" w14:textId="77777777" w:rsidR="00192DDA" w:rsidRPr="007F3033" w:rsidRDefault="00192DDA" w:rsidP="00F91BCC">
      <w:pPr>
        <w:pStyle w:val="Ttulo1"/>
        <w:numPr>
          <w:ilvl w:val="2"/>
          <w:numId w:val="2"/>
        </w:numPr>
        <w:spacing w:before="0" w:line="240" w:lineRule="auto"/>
        <w:ind w:right="-93"/>
        <w:rPr>
          <w:rFonts w:ascii="Arial" w:hAnsi="Arial" w:cs="Arial"/>
          <w:color w:val="auto"/>
          <w:sz w:val="22"/>
          <w:szCs w:val="22"/>
        </w:rPr>
      </w:pPr>
      <w:bookmarkStart w:id="52" w:name="_Toc3036024"/>
      <w:r w:rsidRPr="007F3033">
        <w:rPr>
          <w:rFonts w:ascii="Arial" w:hAnsi="Arial" w:cs="Arial"/>
          <w:color w:val="auto"/>
          <w:sz w:val="22"/>
          <w:szCs w:val="22"/>
        </w:rPr>
        <w:t>Política de retención y archivo de datos</w:t>
      </w:r>
      <w:bookmarkEnd w:id="52"/>
    </w:p>
    <w:p w14:paraId="143AE89D" w14:textId="77777777" w:rsidR="00323BEE" w:rsidRPr="000C7FD4" w:rsidRDefault="00323BEE" w:rsidP="000C7FD4">
      <w:pPr>
        <w:ind w:right="-93"/>
        <w:rPr>
          <w:rFonts w:ascii="Arial" w:hAnsi="Arial" w:cs="Arial"/>
          <w:sz w:val="22"/>
          <w:szCs w:val="22"/>
          <w:lang w:eastAsia="en-US"/>
        </w:rPr>
      </w:pPr>
    </w:p>
    <w:p w14:paraId="32FA9911" w14:textId="77777777" w:rsidR="00192DDA" w:rsidRPr="000C7FD4" w:rsidRDefault="00192DDA" w:rsidP="000C7FD4">
      <w:pPr>
        <w:ind w:right="-93"/>
        <w:jc w:val="both"/>
        <w:rPr>
          <w:rFonts w:ascii="Arial" w:hAnsi="Arial" w:cs="Arial"/>
          <w:sz w:val="22"/>
          <w:szCs w:val="22"/>
        </w:rPr>
      </w:pPr>
      <w:r w:rsidRPr="0054442D">
        <w:rPr>
          <w:rFonts w:ascii="Arial" w:hAnsi="Arial" w:cs="Arial"/>
          <w:sz w:val="22"/>
          <w:szCs w:val="22"/>
        </w:rPr>
        <w:t xml:space="preserve">Tiene como objetivo mantener la integridad y disponibilidad de la información almacenada de forma centralizada en </w:t>
      </w:r>
      <w:r w:rsidR="0054442D" w:rsidRPr="0054442D">
        <w:rPr>
          <w:rFonts w:ascii="Arial" w:hAnsi="Arial" w:cs="Arial"/>
          <w:sz w:val="22"/>
          <w:szCs w:val="22"/>
        </w:rPr>
        <w:t xml:space="preserve">la Oficina de Atención al Usuario y Gestión Documental y la información especializada en </w:t>
      </w:r>
      <w:r w:rsidRPr="0054442D">
        <w:rPr>
          <w:rFonts w:ascii="Arial" w:hAnsi="Arial" w:cs="Arial"/>
          <w:sz w:val="22"/>
          <w:szCs w:val="22"/>
        </w:rPr>
        <w:t xml:space="preserve">el Centro de </w:t>
      </w:r>
      <w:r w:rsidR="00C87E71" w:rsidRPr="0054442D">
        <w:rPr>
          <w:rFonts w:ascii="Arial" w:hAnsi="Arial" w:cs="Arial"/>
          <w:sz w:val="22"/>
          <w:szCs w:val="22"/>
        </w:rPr>
        <w:t>Información D</w:t>
      </w:r>
      <w:r w:rsidRPr="0054442D">
        <w:rPr>
          <w:rFonts w:ascii="Arial" w:hAnsi="Arial" w:cs="Arial"/>
          <w:sz w:val="22"/>
          <w:szCs w:val="22"/>
        </w:rPr>
        <w:t xml:space="preserve">ocumental, </w:t>
      </w:r>
      <w:r w:rsidR="0054442D" w:rsidRPr="0054442D">
        <w:rPr>
          <w:rFonts w:ascii="Arial" w:hAnsi="Arial" w:cs="Arial"/>
          <w:sz w:val="22"/>
          <w:szCs w:val="22"/>
        </w:rPr>
        <w:t>garantizando</w:t>
      </w:r>
      <w:r w:rsidRPr="0054442D">
        <w:rPr>
          <w:rFonts w:ascii="Arial" w:hAnsi="Arial" w:cs="Arial"/>
          <w:sz w:val="22"/>
          <w:szCs w:val="22"/>
        </w:rPr>
        <w:t xml:space="preserve"> el cumplimiento </w:t>
      </w:r>
      <w:r w:rsidR="0054442D" w:rsidRPr="0054442D">
        <w:rPr>
          <w:rFonts w:ascii="Arial" w:hAnsi="Arial" w:cs="Arial"/>
          <w:sz w:val="22"/>
          <w:szCs w:val="22"/>
        </w:rPr>
        <w:t xml:space="preserve">de la Ley 594 del 2000 y los Decretos reglamentarios del </w:t>
      </w:r>
      <w:r w:rsidRPr="0054442D">
        <w:rPr>
          <w:rFonts w:ascii="Arial" w:hAnsi="Arial" w:cs="Arial"/>
          <w:sz w:val="22"/>
          <w:szCs w:val="22"/>
        </w:rPr>
        <w:t xml:space="preserve">Archivo General de Nación, </w:t>
      </w:r>
      <w:r w:rsidR="0054442D" w:rsidRPr="0054442D">
        <w:rPr>
          <w:rFonts w:ascii="Arial" w:hAnsi="Arial" w:cs="Arial"/>
          <w:sz w:val="22"/>
          <w:szCs w:val="22"/>
        </w:rPr>
        <w:t xml:space="preserve">mediante </w:t>
      </w:r>
      <w:r w:rsidRPr="0054442D">
        <w:rPr>
          <w:rFonts w:ascii="Arial" w:hAnsi="Arial" w:cs="Arial"/>
          <w:sz w:val="22"/>
          <w:szCs w:val="22"/>
        </w:rPr>
        <w:t>la implantación de programas de gestión de documentos</w:t>
      </w:r>
      <w:r w:rsidR="0054442D" w:rsidRPr="0054442D">
        <w:rPr>
          <w:rFonts w:ascii="Arial" w:hAnsi="Arial" w:cs="Arial"/>
          <w:sz w:val="22"/>
          <w:szCs w:val="22"/>
        </w:rPr>
        <w:t xml:space="preserve"> PGD</w:t>
      </w:r>
      <w:r w:rsidRPr="0054442D">
        <w:rPr>
          <w:rFonts w:ascii="Arial" w:hAnsi="Arial" w:cs="Arial"/>
          <w:sz w:val="22"/>
          <w:szCs w:val="22"/>
        </w:rPr>
        <w:t xml:space="preserve">, </w:t>
      </w:r>
      <w:r w:rsidRPr="0054442D">
        <w:rPr>
          <w:rFonts w:ascii="Arial" w:hAnsi="Arial" w:cs="Arial"/>
          <w:sz w:val="22"/>
          <w:szCs w:val="22"/>
        </w:rPr>
        <w:lastRenderedPageBreak/>
        <w:t>implementación de tablas de retención</w:t>
      </w:r>
      <w:r w:rsidR="0054442D" w:rsidRPr="0054442D">
        <w:rPr>
          <w:rFonts w:ascii="Arial" w:hAnsi="Arial" w:cs="Arial"/>
          <w:sz w:val="22"/>
          <w:szCs w:val="22"/>
        </w:rPr>
        <w:t xml:space="preserve"> TRD</w:t>
      </w:r>
      <w:r w:rsidR="00884F79" w:rsidRPr="0054442D">
        <w:rPr>
          <w:rFonts w:ascii="Arial" w:hAnsi="Arial" w:cs="Arial"/>
          <w:sz w:val="22"/>
          <w:szCs w:val="22"/>
        </w:rPr>
        <w:t xml:space="preserve">, </w:t>
      </w:r>
      <w:r w:rsidRPr="0054442D">
        <w:rPr>
          <w:rFonts w:ascii="Arial" w:hAnsi="Arial" w:cs="Arial"/>
          <w:sz w:val="22"/>
          <w:szCs w:val="22"/>
        </w:rPr>
        <w:t>valoración documental</w:t>
      </w:r>
      <w:r w:rsidR="0054442D" w:rsidRPr="0054442D">
        <w:rPr>
          <w:rFonts w:ascii="Arial" w:hAnsi="Arial" w:cs="Arial"/>
          <w:sz w:val="22"/>
          <w:szCs w:val="22"/>
        </w:rPr>
        <w:t xml:space="preserve"> TVD</w:t>
      </w:r>
      <w:r w:rsidRPr="0054442D">
        <w:rPr>
          <w:rFonts w:ascii="Arial" w:hAnsi="Arial" w:cs="Arial"/>
          <w:sz w:val="22"/>
          <w:szCs w:val="22"/>
        </w:rPr>
        <w:t xml:space="preserve"> y mecanismos de preservación documental digital a lo largo del tiempo.</w:t>
      </w:r>
      <w:r w:rsidRPr="000C7FD4">
        <w:rPr>
          <w:rFonts w:ascii="Arial" w:hAnsi="Arial" w:cs="Arial"/>
          <w:sz w:val="22"/>
          <w:szCs w:val="22"/>
        </w:rPr>
        <w:t xml:space="preserve"> </w:t>
      </w:r>
    </w:p>
    <w:p w14:paraId="52CEE655" w14:textId="77777777" w:rsidR="00192DDA" w:rsidRPr="000C7FD4" w:rsidRDefault="00192DDA" w:rsidP="000C7FD4">
      <w:pPr>
        <w:ind w:right="-93"/>
        <w:jc w:val="both"/>
        <w:rPr>
          <w:rFonts w:ascii="Arial" w:hAnsi="Arial" w:cs="Arial"/>
          <w:sz w:val="22"/>
          <w:szCs w:val="22"/>
        </w:rPr>
      </w:pPr>
    </w:p>
    <w:p w14:paraId="66673DD1" w14:textId="77777777" w:rsidR="00192DDA" w:rsidRPr="007F3033" w:rsidRDefault="00192DDA" w:rsidP="00F91BCC">
      <w:pPr>
        <w:pStyle w:val="Ttulo1"/>
        <w:numPr>
          <w:ilvl w:val="2"/>
          <w:numId w:val="2"/>
        </w:numPr>
        <w:spacing w:before="0" w:line="240" w:lineRule="auto"/>
        <w:ind w:right="-93"/>
        <w:rPr>
          <w:rFonts w:ascii="Arial" w:hAnsi="Arial" w:cs="Arial"/>
          <w:color w:val="auto"/>
          <w:sz w:val="22"/>
          <w:szCs w:val="22"/>
        </w:rPr>
      </w:pPr>
      <w:bookmarkStart w:id="53" w:name="_Toc3036025"/>
      <w:r w:rsidRPr="007F3033">
        <w:rPr>
          <w:rFonts w:ascii="Arial" w:hAnsi="Arial" w:cs="Arial"/>
          <w:color w:val="auto"/>
          <w:sz w:val="22"/>
          <w:szCs w:val="22"/>
        </w:rPr>
        <w:t>Política</w:t>
      </w:r>
      <w:r w:rsidR="008C4EC5" w:rsidRPr="007F3033">
        <w:rPr>
          <w:rFonts w:ascii="Arial" w:hAnsi="Arial" w:cs="Arial"/>
          <w:color w:val="auto"/>
          <w:sz w:val="22"/>
          <w:szCs w:val="22"/>
        </w:rPr>
        <w:t>s</w:t>
      </w:r>
      <w:r w:rsidRPr="007F3033">
        <w:rPr>
          <w:rFonts w:ascii="Arial" w:hAnsi="Arial" w:cs="Arial"/>
          <w:color w:val="auto"/>
          <w:sz w:val="22"/>
          <w:szCs w:val="22"/>
        </w:rPr>
        <w:t xml:space="preserve"> de uso de mensajería instantánea y redes sociales</w:t>
      </w:r>
      <w:bookmarkEnd w:id="53"/>
    </w:p>
    <w:p w14:paraId="21BB6D32" w14:textId="77777777" w:rsidR="008C4EC5" w:rsidRDefault="008C4EC5" w:rsidP="000C7FD4">
      <w:pPr>
        <w:ind w:right="-93"/>
        <w:rPr>
          <w:rFonts w:ascii="Arial" w:hAnsi="Arial" w:cs="Arial"/>
          <w:sz w:val="22"/>
          <w:szCs w:val="22"/>
          <w:lang w:eastAsia="en-US"/>
        </w:rPr>
      </w:pPr>
    </w:p>
    <w:p w14:paraId="2E58CAB7" w14:textId="77777777" w:rsidR="00C9684B" w:rsidRDefault="00C9684B" w:rsidP="000C7FD4">
      <w:pPr>
        <w:ind w:right="-93"/>
        <w:rPr>
          <w:rFonts w:ascii="Arial" w:hAnsi="Arial" w:cs="Arial"/>
          <w:sz w:val="22"/>
          <w:szCs w:val="22"/>
          <w:lang w:eastAsia="en-US"/>
        </w:rPr>
      </w:pPr>
      <w:r w:rsidRPr="000C7FD4">
        <w:rPr>
          <w:rFonts w:ascii="Arial" w:hAnsi="Arial" w:cs="Arial"/>
          <w:sz w:val="22"/>
          <w:szCs w:val="22"/>
        </w:rPr>
        <w:t xml:space="preserve">La </w:t>
      </w:r>
      <w:r>
        <w:rPr>
          <w:rFonts w:ascii="Arial" w:hAnsi="Arial" w:cs="Arial"/>
          <w:sz w:val="22"/>
          <w:szCs w:val="22"/>
        </w:rPr>
        <w:t xml:space="preserve">Oficina </w:t>
      </w:r>
      <w:r w:rsidR="00B07A5C">
        <w:rPr>
          <w:rFonts w:ascii="Arial" w:hAnsi="Arial" w:cs="Arial"/>
          <w:sz w:val="22"/>
          <w:szCs w:val="22"/>
        </w:rPr>
        <w:t xml:space="preserve">Asesora </w:t>
      </w:r>
      <w:r>
        <w:rPr>
          <w:rFonts w:ascii="Arial" w:hAnsi="Arial" w:cs="Arial"/>
          <w:sz w:val="22"/>
          <w:szCs w:val="22"/>
        </w:rPr>
        <w:t xml:space="preserve">de Comunicaciones </w:t>
      </w:r>
      <w:r w:rsidRPr="000C7FD4">
        <w:rPr>
          <w:rFonts w:ascii="Arial" w:hAnsi="Arial" w:cs="Arial"/>
          <w:sz w:val="22"/>
          <w:szCs w:val="22"/>
        </w:rPr>
        <w:t>debe</w:t>
      </w:r>
      <w:r>
        <w:rPr>
          <w:rFonts w:ascii="Arial" w:hAnsi="Arial" w:cs="Arial"/>
          <w:sz w:val="22"/>
          <w:szCs w:val="22"/>
        </w:rPr>
        <w:t>:</w:t>
      </w:r>
    </w:p>
    <w:p w14:paraId="1F65A71F" w14:textId="77777777" w:rsidR="00C9684B" w:rsidRPr="000C7FD4" w:rsidRDefault="00C9684B" w:rsidP="000C7FD4">
      <w:pPr>
        <w:ind w:right="-93"/>
        <w:rPr>
          <w:rFonts w:ascii="Arial" w:hAnsi="Arial" w:cs="Arial"/>
          <w:sz w:val="22"/>
          <w:szCs w:val="22"/>
          <w:lang w:eastAsia="en-US"/>
        </w:rPr>
      </w:pPr>
    </w:p>
    <w:p w14:paraId="19C92588" w14:textId="77777777" w:rsidR="008C4EC5" w:rsidRPr="000C7FD4" w:rsidRDefault="00C9684B" w:rsidP="00C87E71">
      <w:pPr>
        <w:pStyle w:val="Prrafodelista"/>
        <w:numPr>
          <w:ilvl w:val="0"/>
          <w:numId w:val="38"/>
        </w:numPr>
        <w:spacing w:after="0" w:line="240" w:lineRule="auto"/>
        <w:ind w:right="-93"/>
        <w:rPr>
          <w:rFonts w:cs="Arial"/>
          <w:sz w:val="22"/>
        </w:rPr>
      </w:pPr>
      <w:r>
        <w:rPr>
          <w:rFonts w:cs="Arial"/>
          <w:sz w:val="22"/>
        </w:rPr>
        <w:t xml:space="preserve">Publicar u divulgar por cualquier medio de </w:t>
      </w:r>
      <w:r w:rsidR="00192DDA" w:rsidRPr="000C7FD4">
        <w:rPr>
          <w:rFonts w:cs="Arial"/>
          <w:sz w:val="22"/>
        </w:rPr>
        <w:t xml:space="preserve">Internet, redes sociales como: </w:t>
      </w:r>
      <w:proofErr w:type="spellStart"/>
      <w:r w:rsidR="00192DDA" w:rsidRPr="000C7FD4">
        <w:rPr>
          <w:rFonts w:cs="Arial"/>
          <w:sz w:val="22"/>
        </w:rPr>
        <w:t>twitter</w:t>
      </w:r>
      <w:proofErr w:type="spellEnd"/>
      <w:r w:rsidR="00192DDA" w:rsidRPr="000C7FD4">
        <w:rPr>
          <w:rFonts w:cs="Arial"/>
          <w:sz w:val="22"/>
        </w:rPr>
        <w:t xml:space="preserve">®, </w:t>
      </w:r>
      <w:proofErr w:type="spellStart"/>
      <w:r w:rsidR="00192DDA" w:rsidRPr="000C7FD4">
        <w:rPr>
          <w:rFonts w:cs="Arial"/>
          <w:sz w:val="22"/>
        </w:rPr>
        <w:t>facebook</w:t>
      </w:r>
      <w:proofErr w:type="spellEnd"/>
      <w:r w:rsidR="00192DDA" w:rsidRPr="000C7FD4">
        <w:rPr>
          <w:rFonts w:cs="Arial"/>
          <w:sz w:val="22"/>
        </w:rPr>
        <w:t xml:space="preserve">®, </w:t>
      </w:r>
      <w:proofErr w:type="spellStart"/>
      <w:r w:rsidR="00192DDA" w:rsidRPr="000C7FD4">
        <w:rPr>
          <w:rFonts w:cs="Arial"/>
          <w:sz w:val="22"/>
        </w:rPr>
        <w:t>youtube</w:t>
      </w:r>
      <w:proofErr w:type="spellEnd"/>
      <w:r w:rsidR="00192DDA" w:rsidRPr="000C7FD4">
        <w:rPr>
          <w:rFonts w:cs="Arial"/>
          <w:sz w:val="22"/>
        </w:rPr>
        <w:t xml:space="preserve">® </w:t>
      </w:r>
      <w:proofErr w:type="spellStart"/>
      <w:r w:rsidR="00192DDA" w:rsidRPr="000C7FD4">
        <w:rPr>
          <w:rFonts w:cs="Arial"/>
          <w:sz w:val="22"/>
        </w:rPr>
        <w:t>likedink</w:t>
      </w:r>
      <w:proofErr w:type="spellEnd"/>
      <w:r w:rsidR="00192DDA" w:rsidRPr="000C7FD4">
        <w:rPr>
          <w:rFonts w:cs="Arial"/>
          <w:sz w:val="22"/>
        </w:rPr>
        <w:t xml:space="preserve">®, blogs, </w:t>
      </w:r>
      <w:proofErr w:type="spellStart"/>
      <w:r w:rsidR="00192DDA" w:rsidRPr="000C7FD4">
        <w:rPr>
          <w:rFonts w:cs="Arial"/>
          <w:sz w:val="22"/>
        </w:rPr>
        <w:t>instagram</w:t>
      </w:r>
      <w:proofErr w:type="spellEnd"/>
      <w:r w:rsidR="00192DDA" w:rsidRPr="000C7FD4">
        <w:rPr>
          <w:rFonts w:cs="Arial"/>
          <w:sz w:val="22"/>
        </w:rPr>
        <w:t xml:space="preserve">, </w:t>
      </w:r>
      <w:proofErr w:type="spellStart"/>
      <w:r w:rsidR="00192DDA" w:rsidRPr="000C7FD4">
        <w:rPr>
          <w:rFonts w:cs="Arial"/>
          <w:sz w:val="22"/>
        </w:rPr>
        <w:t>etc</w:t>
      </w:r>
      <w:proofErr w:type="spellEnd"/>
      <w:r w:rsidR="00192DDA" w:rsidRPr="000C7FD4">
        <w:rPr>
          <w:rFonts w:cs="Arial"/>
          <w:sz w:val="22"/>
        </w:rPr>
        <w:t xml:space="preserve">, </w:t>
      </w:r>
      <w:r>
        <w:rPr>
          <w:rFonts w:cs="Arial"/>
          <w:sz w:val="22"/>
        </w:rPr>
        <w:t xml:space="preserve">una vez sea autorizada por el </w:t>
      </w:r>
      <w:proofErr w:type="gramStart"/>
      <w:r>
        <w:rPr>
          <w:rFonts w:cs="Arial"/>
          <w:sz w:val="22"/>
        </w:rPr>
        <w:t>Director</w:t>
      </w:r>
      <w:proofErr w:type="gramEnd"/>
      <w:r>
        <w:rPr>
          <w:rFonts w:cs="Arial"/>
          <w:sz w:val="22"/>
        </w:rPr>
        <w:t xml:space="preserve"> de la Entidad en caso contrario </w:t>
      </w:r>
      <w:r w:rsidR="00192DDA" w:rsidRPr="000C7FD4">
        <w:rPr>
          <w:rFonts w:cs="Arial"/>
          <w:sz w:val="22"/>
        </w:rPr>
        <w:t xml:space="preserve">se considera fuera del alcance del SGSI y por lo tanto su confiabilidad, integridad y disponibilidad y los daños y perjuicios que pueda llegar a causar serán de completa responsabilidad de la persona que las haya generado. </w:t>
      </w:r>
    </w:p>
    <w:p w14:paraId="54B1A101" w14:textId="77777777" w:rsidR="00192DDA" w:rsidRPr="000C7FD4" w:rsidRDefault="00C9684B" w:rsidP="00C87E71">
      <w:pPr>
        <w:pStyle w:val="Prrafodelista"/>
        <w:numPr>
          <w:ilvl w:val="0"/>
          <w:numId w:val="38"/>
        </w:numPr>
        <w:spacing w:after="0" w:line="240" w:lineRule="auto"/>
        <w:ind w:right="-93"/>
        <w:rPr>
          <w:rFonts w:cs="Arial"/>
          <w:sz w:val="22"/>
        </w:rPr>
      </w:pPr>
      <w:r>
        <w:rPr>
          <w:rFonts w:cs="Arial"/>
          <w:sz w:val="22"/>
        </w:rPr>
        <w:t>D</w:t>
      </w:r>
      <w:r w:rsidR="00192DDA" w:rsidRPr="000C7FD4">
        <w:rPr>
          <w:rFonts w:cs="Arial"/>
          <w:sz w:val="22"/>
        </w:rPr>
        <w:t>istribui</w:t>
      </w:r>
      <w:r>
        <w:rPr>
          <w:rFonts w:cs="Arial"/>
          <w:sz w:val="22"/>
        </w:rPr>
        <w:t xml:space="preserve">r </w:t>
      </w:r>
      <w:r w:rsidR="00192DDA" w:rsidRPr="000C7FD4">
        <w:rPr>
          <w:rFonts w:cs="Arial"/>
          <w:sz w:val="22"/>
        </w:rPr>
        <w:t xml:space="preserve">en las redes sociales </w:t>
      </w:r>
      <w:r>
        <w:rPr>
          <w:rFonts w:cs="Arial"/>
          <w:sz w:val="22"/>
        </w:rPr>
        <w:t xml:space="preserve">solo la información </w:t>
      </w:r>
      <w:r w:rsidR="00192DDA" w:rsidRPr="000C7FD4">
        <w:rPr>
          <w:rFonts w:cs="Arial"/>
          <w:sz w:val="22"/>
        </w:rPr>
        <w:t xml:space="preserve">que sea originada por la </w:t>
      </w:r>
      <w:r w:rsidR="00C87E71">
        <w:rPr>
          <w:rFonts w:cs="Arial"/>
          <w:sz w:val="22"/>
        </w:rPr>
        <w:t>E</w:t>
      </w:r>
      <w:r w:rsidR="00192DDA" w:rsidRPr="000C7FD4">
        <w:rPr>
          <w:rFonts w:cs="Arial"/>
          <w:sz w:val="22"/>
        </w:rPr>
        <w:t>ntidad con un vocabulario institucional.</w:t>
      </w:r>
    </w:p>
    <w:p w14:paraId="3D7A91F5" w14:textId="77777777" w:rsidR="00192DDA" w:rsidRDefault="00C9684B" w:rsidP="00C87E71">
      <w:pPr>
        <w:pStyle w:val="Prrafodelista"/>
        <w:numPr>
          <w:ilvl w:val="0"/>
          <w:numId w:val="38"/>
        </w:numPr>
        <w:spacing w:after="0" w:line="240" w:lineRule="auto"/>
        <w:ind w:right="-93"/>
        <w:rPr>
          <w:rFonts w:cs="Arial"/>
          <w:sz w:val="22"/>
        </w:rPr>
      </w:pPr>
      <w:r>
        <w:rPr>
          <w:rFonts w:cs="Arial"/>
          <w:sz w:val="22"/>
        </w:rPr>
        <w:t>U</w:t>
      </w:r>
      <w:r w:rsidR="00192DDA" w:rsidRPr="000C7FD4">
        <w:rPr>
          <w:rFonts w:cs="Arial"/>
          <w:sz w:val="22"/>
        </w:rPr>
        <w:t xml:space="preserve">tilizar el nombre de la </w:t>
      </w:r>
      <w:r w:rsidR="00C87E71">
        <w:rPr>
          <w:rFonts w:cs="Arial"/>
          <w:sz w:val="22"/>
        </w:rPr>
        <w:t>E</w:t>
      </w:r>
      <w:r w:rsidR="00192DDA" w:rsidRPr="000C7FD4">
        <w:rPr>
          <w:rFonts w:cs="Arial"/>
          <w:sz w:val="22"/>
        </w:rPr>
        <w:t>ntidad en las redes sociales para difamar o afectar la imagen y reputación de los seguidores cuando responden comentarios en contra de la filosofía de la institución</w:t>
      </w:r>
      <w:r w:rsidR="00C87E71">
        <w:rPr>
          <w:rFonts w:cs="Arial"/>
          <w:sz w:val="22"/>
        </w:rPr>
        <w:t xml:space="preserve">, </w:t>
      </w:r>
      <w:r>
        <w:rPr>
          <w:rFonts w:cs="Arial"/>
          <w:sz w:val="22"/>
        </w:rPr>
        <w:t xml:space="preserve">es una práctica indebida. </w:t>
      </w:r>
      <w:r w:rsidR="00C87E71" w:rsidRPr="00C87E71">
        <w:rPr>
          <w:rFonts w:cs="Arial"/>
          <w:sz w:val="22"/>
        </w:rPr>
        <w:t>Resolución Metropolitana 1308 Política Institucional de Comunicaciones</w:t>
      </w:r>
      <w:r w:rsidR="00192DDA" w:rsidRPr="000C7FD4">
        <w:rPr>
          <w:rFonts w:cs="Arial"/>
          <w:sz w:val="22"/>
        </w:rPr>
        <w:t>.</w:t>
      </w:r>
    </w:p>
    <w:p w14:paraId="223E41BE" w14:textId="77777777" w:rsidR="007F3033" w:rsidRPr="007F3033" w:rsidRDefault="007F3033" w:rsidP="007F3033">
      <w:pPr>
        <w:ind w:right="-93"/>
        <w:rPr>
          <w:rFonts w:ascii="Arial" w:hAnsi="Arial" w:cs="Arial"/>
          <w:sz w:val="22"/>
          <w:szCs w:val="22"/>
          <w:lang w:eastAsia="en-US"/>
        </w:rPr>
      </w:pPr>
    </w:p>
    <w:p w14:paraId="496CD26A" w14:textId="77777777" w:rsidR="00192DDA" w:rsidRPr="007F3033" w:rsidRDefault="00192DDA" w:rsidP="00F91BCC">
      <w:pPr>
        <w:pStyle w:val="Ttulo1"/>
        <w:numPr>
          <w:ilvl w:val="2"/>
          <w:numId w:val="2"/>
        </w:numPr>
        <w:spacing w:before="0" w:line="240" w:lineRule="auto"/>
        <w:ind w:right="-93"/>
        <w:rPr>
          <w:rFonts w:ascii="Arial" w:hAnsi="Arial" w:cs="Arial"/>
          <w:color w:val="auto"/>
          <w:sz w:val="22"/>
          <w:szCs w:val="22"/>
        </w:rPr>
      </w:pPr>
      <w:bookmarkStart w:id="54" w:name="_Toc3036026"/>
      <w:r w:rsidRPr="007F3033">
        <w:rPr>
          <w:rFonts w:ascii="Arial" w:hAnsi="Arial" w:cs="Arial"/>
          <w:color w:val="auto"/>
          <w:sz w:val="22"/>
          <w:szCs w:val="22"/>
        </w:rPr>
        <w:t>Política de tratamiento de datos personales</w:t>
      </w:r>
      <w:bookmarkEnd w:id="54"/>
    </w:p>
    <w:p w14:paraId="6ED115C8" w14:textId="77777777" w:rsidR="00DC6E97" w:rsidRPr="000C7FD4" w:rsidRDefault="00DC6E97" w:rsidP="000C7FD4">
      <w:pPr>
        <w:ind w:right="-93"/>
        <w:rPr>
          <w:rFonts w:ascii="Arial" w:hAnsi="Arial" w:cs="Arial"/>
          <w:sz w:val="22"/>
          <w:szCs w:val="22"/>
          <w:lang w:eastAsia="en-US"/>
        </w:rPr>
      </w:pPr>
    </w:p>
    <w:p w14:paraId="663D7B5C" w14:textId="77777777" w:rsidR="00192DDA" w:rsidRDefault="00192DDA" w:rsidP="000C7FD4">
      <w:pPr>
        <w:ind w:right="-93"/>
        <w:jc w:val="both"/>
        <w:rPr>
          <w:rFonts w:ascii="Arial" w:hAnsi="Arial" w:cs="Arial"/>
          <w:sz w:val="22"/>
          <w:szCs w:val="22"/>
        </w:rPr>
      </w:pPr>
      <w:r w:rsidRPr="000C7FD4">
        <w:rPr>
          <w:rFonts w:ascii="Arial" w:hAnsi="Arial" w:cs="Arial"/>
          <w:sz w:val="22"/>
          <w:szCs w:val="22"/>
        </w:rPr>
        <w:t xml:space="preserve">La </w:t>
      </w:r>
      <w:r w:rsidR="00C87E71" w:rsidRPr="000C7FD4">
        <w:rPr>
          <w:rFonts w:ascii="Arial" w:hAnsi="Arial" w:cs="Arial"/>
          <w:sz w:val="22"/>
          <w:szCs w:val="22"/>
        </w:rPr>
        <w:t xml:space="preserve">Resolución Metropolitana </w:t>
      </w:r>
      <w:r w:rsidRPr="000C7FD4">
        <w:rPr>
          <w:rFonts w:ascii="Arial" w:hAnsi="Arial" w:cs="Arial"/>
          <w:sz w:val="22"/>
          <w:szCs w:val="22"/>
        </w:rPr>
        <w:t>156 del 30 enero del 2019 establece y adopta las políticas de protección de datos personales.</w:t>
      </w:r>
    </w:p>
    <w:p w14:paraId="5FB2733A" w14:textId="77777777" w:rsidR="007F3033" w:rsidRPr="000C7FD4" w:rsidRDefault="007F3033" w:rsidP="000C7FD4">
      <w:pPr>
        <w:ind w:right="-93"/>
        <w:jc w:val="both"/>
        <w:rPr>
          <w:rFonts w:ascii="Arial" w:hAnsi="Arial" w:cs="Arial"/>
          <w:sz w:val="22"/>
          <w:szCs w:val="22"/>
        </w:rPr>
      </w:pPr>
    </w:p>
    <w:p w14:paraId="5BFB6D1B" w14:textId="77777777" w:rsidR="00DC6E97" w:rsidRPr="001D7BF9" w:rsidRDefault="00B03688" w:rsidP="00F91BCC">
      <w:pPr>
        <w:pStyle w:val="Ttulo1"/>
        <w:numPr>
          <w:ilvl w:val="0"/>
          <w:numId w:val="2"/>
        </w:numPr>
        <w:spacing w:before="0" w:line="240" w:lineRule="auto"/>
        <w:ind w:right="-93"/>
        <w:rPr>
          <w:rFonts w:ascii="Arial" w:hAnsi="Arial" w:cs="Arial"/>
          <w:color w:val="auto"/>
          <w:sz w:val="22"/>
          <w:szCs w:val="22"/>
        </w:rPr>
      </w:pPr>
      <w:bookmarkStart w:id="55" w:name="_Toc3036027"/>
      <w:r w:rsidRPr="001D7BF9">
        <w:rPr>
          <w:rFonts w:ascii="Arial" w:hAnsi="Arial" w:cs="Arial"/>
          <w:color w:val="auto"/>
          <w:sz w:val="22"/>
          <w:szCs w:val="22"/>
        </w:rPr>
        <w:t>CUMPLIMIENTO</w:t>
      </w:r>
      <w:bookmarkEnd w:id="55"/>
    </w:p>
    <w:p w14:paraId="57959A5F" w14:textId="77777777" w:rsidR="001D0912" w:rsidRPr="000C7FD4" w:rsidRDefault="001D0912" w:rsidP="000C7FD4">
      <w:pPr>
        <w:ind w:right="-93"/>
        <w:rPr>
          <w:rFonts w:ascii="Arial" w:hAnsi="Arial" w:cs="Arial"/>
          <w:sz w:val="22"/>
          <w:szCs w:val="22"/>
          <w:lang w:eastAsia="en-US"/>
        </w:rPr>
      </w:pPr>
    </w:p>
    <w:p w14:paraId="21500821" w14:textId="77777777" w:rsidR="00B03688" w:rsidRDefault="00192DDA" w:rsidP="000C7FD4">
      <w:pPr>
        <w:ind w:right="-93"/>
        <w:jc w:val="both"/>
        <w:rPr>
          <w:rFonts w:ascii="Arial" w:hAnsi="Arial" w:cs="Arial"/>
          <w:sz w:val="22"/>
          <w:szCs w:val="22"/>
        </w:rPr>
      </w:pPr>
      <w:r w:rsidRPr="000C7FD4">
        <w:rPr>
          <w:rFonts w:ascii="Arial" w:hAnsi="Arial" w:cs="Arial"/>
          <w:sz w:val="22"/>
          <w:szCs w:val="22"/>
        </w:rPr>
        <w:t xml:space="preserve">Todos aspectos contemplados en este Manual son de obligatorio cumplimiento para todos los funcionarios y contratistas. </w:t>
      </w:r>
    </w:p>
    <w:p w14:paraId="165496C2" w14:textId="77777777" w:rsidR="00B03688" w:rsidRDefault="00B03688" w:rsidP="000C7FD4">
      <w:pPr>
        <w:ind w:right="-93"/>
        <w:jc w:val="both"/>
        <w:rPr>
          <w:rFonts w:ascii="Arial" w:hAnsi="Arial" w:cs="Arial"/>
          <w:sz w:val="22"/>
          <w:szCs w:val="22"/>
        </w:rPr>
      </w:pPr>
    </w:p>
    <w:p w14:paraId="46284FDE" w14:textId="77777777" w:rsidR="00192DDA" w:rsidRPr="000C7FD4" w:rsidRDefault="00192DDA" w:rsidP="000C7FD4">
      <w:pPr>
        <w:ind w:right="-93"/>
        <w:jc w:val="both"/>
        <w:rPr>
          <w:rFonts w:ascii="Arial" w:hAnsi="Arial" w:cs="Arial"/>
          <w:sz w:val="22"/>
          <w:szCs w:val="22"/>
        </w:rPr>
      </w:pPr>
      <w:r w:rsidRPr="000C7FD4">
        <w:rPr>
          <w:rFonts w:ascii="Arial" w:hAnsi="Arial" w:cs="Arial"/>
          <w:sz w:val="22"/>
          <w:szCs w:val="22"/>
        </w:rPr>
        <w:t xml:space="preserve">En caso de que se violen las políticas de seguridad ya sea de forma intencional o por negligencia, </w:t>
      </w:r>
      <w:r w:rsidR="00B03688">
        <w:rPr>
          <w:rFonts w:ascii="Arial" w:hAnsi="Arial" w:cs="Arial"/>
          <w:sz w:val="22"/>
          <w:szCs w:val="22"/>
        </w:rPr>
        <w:t>la Entidad</w:t>
      </w:r>
      <w:r w:rsidRPr="000C7FD4">
        <w:rPr>
          <w:rFonts w:ascii="Arial" w:hAnsi="Arial" w:cs="Arial"/>
          <w:sz w:val="22"/>
          <w:szCs w:val="22"/>
        </w:rPr>
        <w:t xml:space="preserve"> tomará las acciones disciplinarias y legales correspondientes</w:t>
      </w:r>
      <w:r w:rsidR="00B03688">
        <w:rPr>
          <w:rFonts w:ascii="Arial" w:hAnsi="Arial" w:cs="Arial"/>
          <w:sz w:val="22"/>
          <w:szCs w:val="22"/>
        </w:rPr>
        <w:t xml:space="preserve">, </w:t>
      </w:r>
      <w:r w:rsidR="00B03688" w:rsidRPr="00B03688">
        <w:rPr>
          <w:rFonts w:ascii="Arial" w:hAnsi="Arial" w:cs="Arial"/>
          <w:sz w:val="22"/>
          <w:szCs w:val="22"/>
        </w:rPr>
        <w:t>P-GJU-08 Procedimiento Disciplinario Interno</w:t>
      </w:r>
      <w:r w:rsidRPr="000C7FD4">
        <w:rPr>
          <w:rFonts w:ascii="Arial" w:hAnsi="Arial" w:cs="Arial"/>
          <w:sz w:val="22"/>
          <w:szCs w:val="22"/>
        </w:rPr>
        <w:t xml:space="preserve">. </w:t>
      </w:r>
    </w:p>
    <w:p w14:paraId="138CC4C1" w14:textId="77777777" w:rsidR="00192DDA" w:rsidRDefault="00192DDA" w:rsidP="000C7FD4">
      <w:pPr>
        <w:ind w:right="-93"/>
        <w:jc w:val="both"/>
        <w:rPr>
          <w:rFonts w:ascii="Arial" w:hAnsi="Arial" w:cs="Arial"/>
          <w:sz w:val="22"/>
          <w:szCs w:val="22"/>
        </w:rPr>
      </w:pPr>
    </w:p>
    <w:p w14:paraId="1A64D012" w14:textId="77777777" w:rsidR="00B602DB" w:rsidRDefault="00B602DB" w:rsidP="000C7FD4">
      <w:pPr>
        <w:ind w:right="-93"/>
        <w:jc w:val="both"/>
        <w:rPr>
          <w:rFonts w:ascii="Arial" w:hAnsi="Arial" w:cs="Arial"/>
          <w:sz w:val="22"/>
          <w:szCs w:val="22"/>
        </w:rPr>
      </w:pPr>
    </w:p>
    <w:p w14:paraId="288EFF9B" w14:textId="77777777" w:rsidR="00B602DB" w:rsidRPr="000C7FD4" w:rsidRDefault="00B602DB" w:rsidP="000C7FD4">
      <w:pPr>
        <w:ind w:right="-93"/>
        <w:jc w:val="both"/>
        <w:rPr>
          <w:rFonts w:ascii="Arial" w:hAnsi="Arial" w:cs="Arial"/>
          <w:sz w:val="22"/>
          <w:szCs w:val="22"/>
        </w:rPr>
      </w:pPr>
    </w:p>
    <w:sectPr w:rsidR="00B602DB" w:rsidRPr="000C7FD4" w:rsidSect="000C7FD4">
      <w:headerReference w:type="default" r:id="rId12"/>
      <w:foot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184" w:rsidP="008B6691" w:rsidRDefault="00A54184" w14:paraId="0F9A9FCF" w14:textId="77777777">
      <w:r>
        <w:separator/>
      </w:r>
    </w:p>
  </w:endnote>
  <w:endnote w:type="continuationSeparator" w:id="0">
    <w:p w:rsidR="00A54184" w:rsidP="008B6691" w:rsidRDefault="00A54184" w14:paraId="03CE63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3FB9" w14:textId="77777777" w:rsidR="00A54184" w:rsidRPr="008B6691" w:rsidRDefault="00A54184" w:rsidP="00EE20C3">
    <w:pPr>
      <w:pStyle w:val="Piedepgina"/>
      <w:ind w:left="-142"/>
      <w:jc w:val="right"/>
    </w:pPr>
    <w:r w:rsidRPr="00942CE7">
      <w:rPr>
        <w:rFonts w:ascii="Arial" w:hAnsi="Arial" w:cs="Arial"/>
        <w:sz w:val="16"/>
        <w:szCs w:val="16"/>
      </w:rPr>
      <w:tab/>
    </w:r>
    <w:r w:rsidRPr="00942CE7">
      <w:rPr>
        <w:rFonts w:ascii="Arial" w:hAnsi="Arial" w:cs="Arial"/>
        <w:sz w:val="16"/>
        <w:szCs w:val="16"/>
      </w:rPr>
      <w:t xml:space="preserve">Página </w:t>
    </w:r>
    <w:r w:rsidRPr="00942CE7">
      <w:rPr>
        <w:rFonts w:ascii="Arial" w:hAnsi="Arial" w:cs="Arial"/>
        <w:b/>
        <w:i/>
        <w:sz w:val="16"/>
        <w:szCs w:val="16"/>
      </w:rPr>
      <w:fldChar w:fldCharType="begin"/>
    </w:r>
    <w:r w:rsidRPr="00942CE7">
      <w:rPr>
        <w:rFonts w:ascii="Arial" w:hAnsi="Arial" w:cs="Arial"/>
        <w:sz w:val="16"/>
        <w:szCs w:val="16"/>
      </w:rPr>
      <w:instrText xml:space="preserve"> PAGE </w:instrText>
    </w:r>
    <w:r w:rsidRPr="00942CE7">
      <w:rPr>
        <w:rFonts w:ascii="Arial" w:hAnsi="Arial" w:cs="Arial"/>
        <w:b/>
        <w:i/>
        <w:sz w:val="16"/>
        <w:szCs w:val="16"/>
      </w:rPr>
      <w:fldChar w:fldCharType="separate"/>
    </w:r>
    <w:r>
      <w:rPr>
        <w:rFonts w:ascii="Arial" w:hAnsi="Arial" w:cs="Arial"/>
        <w:noProof/>
        <w:sz w:val="16"/>
        <w:szCs w:val="16"/>
      </w:rPr>
      <w:t>2</w:t>
    </w:r>
    <w:r w:rsidRPr="00942CE7">
      <w:rPr>
        <w:rFonts w:ascii="Arial" w:hAnsi="Arial" w:cs="Arial"/>
        <w:b/>
        <w:i/>
        <w:sz w:val="16"/>
        <w:szCs w:val="16"/>
      </w:rPr>
      <w:fldChar w:fldCharType="end"/>
    </w:r>
    <w:r w:rsidRPr="00942CE7">
      <w:rPr>
        <w:rFonts w:ascii="Arial" w:hAnsi="Arial" w:cs="Arial"/>
        <w:sz w:val="16"/>
        <w:szCs w:val="16"/>
      </w:rPr>
      <w:t xml:space="preserve"> de </w:t>
    </w:r>
    <w:r w:rsidRPr="00942CE7">
      <w:rPr>
        <w:rFonts w:ascii="Arial" w:hAnsi="Arial" w:cs="Arial"/>
        <w:b/>
        <w:i/>
        <w:sz w:val="16"/>
        <w:szCs w:val="16"/>
      </w:rPr>
      <w:fldChar w:fldCharType="begin"/>
    </w:r>
    <w:r w:rsidRPr="00942CE7">
      <w:rPr>
        <w:rFonts w:ascii="Arial" w:hAnsi="Arial" w:cs="Arial"/>
        <w:sz w:val="16"/>
        <w:szCs w:val="16"/>
      </w:rPr>
      <w:instrText xml:space="preserve"> NUMPAGES </w:instrText>
    </w:r>
    <w:r w:rsidRPr="00942CE7">
      <w:rPr>
        <w:rFonts w:ascii="Arial" w:hAnsi="Arial" w:cs="Arial"/>
        <w:b/>
        <w:i/>
        <w:sz w:val="16"/>
        <w:szCs w:val="16"/>
      </w:rPr>
      <w:fldChar w:fldCharType="separate"/>
    </w:r>
    <w:r>
      <w:rPr>
        <w:rFonts w:ascii="Arial" w:hAnsi="Arial" w:cs="Arial"/>
        <w:noProof/>
        <w:sz w:val="16"/>
        <w:szCs w:val="16"/>
      </w:rPr>
      <w:t>25</w:t>
    </w:r>
    <w:r w:rsidRPr="00942CE7">
      <w:rPr>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184" w:rsidP="008B6691" w:rsidRDefault="00A54184" w14:paraId="7C6D2FA7" w14:textId="77777777">
      <w:r>
        <w:separator/>
      </w:r>
    </w:p>
  </w:footnote>
  <w:footnote w:type="continuationSeparator" w:id="0">
    <w:p w:rsidR="00A54184" w:rsidP="008B6691" w:rsidRDefault="00A54184" w14:paraId="7B5AD13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3" w:type="dxa"/>
      <w:tblBorders>
        <w:top w:val="single" w:sz="4" w:space="0" w:color="92D050"/>
        <w:bottom w:val="single" w:sz="4" w:space="0" w:color="92D050"/>
        <w:insideH w:val="single" w:sz="4" w:space="0" w:color="92D050"/>
        <w:insideV w:val="single" w:sz="4" w:space="0" w:color="92D050"/>
      </w:tblBorders>
      <w:tblLook w:val="04A0" w:firstRow="1" w:lastRow="0" w:firstColumn="1" w:lastColumn="0" w:noHBand="0" w:noVBand="1"/>
    </w:tblPr>
    <w:tblGrid>
      <w:gridCol w:w="1622"/>
      <w:gridCol w:w="5608"/>
      <w:gridCol w:w="1793"/>
    </w:tblGrid>
    <w:tr w:rsidR="00A54184" w14:paraId="14141B9B" w14:textId="77777777" w:rsidTr="002412A0">
      <w:trPr>
        <w:trHeight w:val="381"/>
      </w:trPr>
      <w:tc>
        <w:tcPr>
          <w:tcW w:w="1622" w:type="dxa"/>
          <w:vMerge w:val="restart"/>
          <w:tcBorders>
            <w:top w:val="single" w:sz="4" w:space="0" w:color="92D050"/>
            <w:left w:val="nil"/>
            <w:bottom w:val="single" w:sz="4" w:space="0" w:color="92D050"/>
            <w:right w:val="single" w:sz="4" w:space="0" w:color="92D050"/>
          </w:tcBorders>
          <w:vAlign w:val="center"/>
          <w:hideMark/>
        </w:tcPr>
        <w:p w14:paraId="4746D149" w14:textId="77777777" w:rsidR="00A54184" w:rsidRDefault="00A54184" w:rsidP="00EE20C3">
          <w:pPr>
            <w:pStyle w:val="Encabezado"/>
            <w:jc w:val="center"/>
            <w:rPr>
              <w:rFonts w:cs="Arial"/>
              <w:b/>
              <w:lang w:eastAsia="es-ES"/>
            </w:rPr>
          </w:pPr>
          <w:r>
            <w:rPr>
              <w:rFonts w:cs="Arial"/>
              <w:b/>
              <w:lang w:eastAsia="es-ES"/>
            </w:rPr>
            <w:ptab w:relativeTo="margin" w:alignment="center" w:leader="none"/>
          </w:r>
          <w:r>
            <w:rPr>
              <w:noProof/>
              <w:lang w:val="es-CO" w:eastAsia="es-CO"/>
            </w:rPr>
            <w:drawing>
              <wp:inline distT="0" distB="0" distL="0" distR="0" wp14:anchorId="5232FA67" wp14:editId="08BD1830">
                <wp:extent cx="850900" cy="76771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767715"/>
                        </a:xfrm>
                        <a:prstGeom prst="rect">
                          <a:avLst/>
                        </a:prstGeom>
                        <a:noFill/>
                        <a:ln>
                          <a:noFill/>
                        </a:ln>
                      </pic:spPr>
                    </pic:pic>
                  </a:graphicData>
                </a:graphic>
              </wp:inline>
            </w:drawing>
          </w:r>
        </w:p>
      </w:tc>
      <w:tc>
        <w:tcPr>
          <w:tcW w:w="5608" w:type="dxa"/>
          <w:vMerge w:val="restart"/>
          <w:tcBorders>
            <w:top w:val="single" w:sz="4" w:space="0" w:color="92D050"/>
            <w:left w:val="single" w:sz="4" w:space="0" w:color="92D050"/>
            <w:bottom w:val="single" w:sz="4" w:space="0" w:color="92D050"/>
            <w:right w:val="single" w:sz="4" w:space="0" w:color="92D050"/>
          </w:tcBorders>
          <w:vAlign w:val="center"/>
          <w:hideMark/>
        </w:tcPr>
        <w:p w14:paraId="02D7A72E" w14:textId="77777777" w:rsidR="00A54184" w:rsidRDefault="00A54184" w:rsidP="000C7FD4">
          <w:pPr>
            <w:ind w:left="708" w:right="1701" w:firstLine="708"/>
            <w:jc w:val="center"/>
            <w:rPr>
              <w:rFonts w:ascii="Arial" w:hAnsi="Arial" w:cs="Arial"/>
              <w:b/>
              <w:sz w:val="22"/>
              <w:szCs w:val="22"/>
            </w:rPr>
          </w:pPr>
          <w:r w:rsidRPr="000C7FD4">
            <w:rPr>
              <w:rFonts w:ascii="Arial" w:hAnsi="Arial" w:cs="Arial"/>
              <w:b/>
              <w:sz w:val="22"/>
              <w:szCs w:val="22"/>
            </w:rPr>
            <w:t>MANUAL</w:t>
          </w:r>
        </w:p>
        <w:p w14:paraId="26353208" w14:textId="77777777" w:rsidR="00A54184" w:rsidRDefault="00A54184" w:rsidP="000C7FD4">
          <w:pPr>
            <w:ind w:left="-65"/>
            <w:jc w:val="center"/>
            <w:rPr>
              <w:rFonts w:cs="Arial"/>
              <w:b/>
              <w:lang w:val="es-ES_tradnl"/>
            </w:rPr>
          </w:pPr>
          <w:r w:rsidRPr="000C7FD4">
            <w:rPr>
              <w:rFonts w:ascii="Arial" w:hAnsi="Arial" w:cs="Arial"/>
              <w:b/>
              <w:sz w:val="22"/>
              <w:szCs w:val="22"/>
            </w:rPr>
            <w:t xml:space="preserve">POLÍTICAS DE </w:t>
          </w:r>
          <w:r>
            <w:rPr>
              <w:rFonts w:ascii="Arial" w:hAnsi="Arial" w:cs="Arial"/>
              <w:b/>
              <w:sz w:val="22"/>
              <w:szCs w:val="22"/>
            </w:rPr>
            <w:t>S</w:t>
          </w:r>
          <w:r w:rsidRPr="000C7FD4">
            <w:rPr>
              <w:rFonts w:ascii="Arial" w:hAnsi="Arial" w:cs="Arial"/>
              <w:b/>
              <w:sz w:val="22"/>
              <w:szCs w:val="22"/>
            </w:rPr>
            <w:t>EGURIDAD DE LA INFORMACIÓN</w:t>
          </w:r>
        </w:p>
      </w:tc>
      <w:tc>
        <w:tcPr>
          <w:tcW w:w="1793" w:type="dxa"/>
          <w:tcBorders>
            <w:top w:val="single" w:sz="4" w:space="0" w:color="92D050"/>
            <w:left w:val="single" w:sz="4" w:space="0" w:color="92D050"/>
            <w:bottom w:val="single" w:sz="4" w:space="0" w:color="92D050"/>
            <w:right w:val="nil"/>
          </w:tcBorders>
          <w:vAlign w:val="center"/>
          <w:hideMark/>
        </w:tcPr>
        <w:p w14:paraId="61CD17BA" w14:textId="77777777" w:rsidR="00A54184" w:rsidRPr="002412A0" w:rsidRDefault="00A54184" w:rsidP="002412A0">
          <w:pPr>
            <w:pStyle w:val="Encabezado"/>
            <w:rPr>
              <w:rFonts w:ascii="Arial" w:hAnsi="Arial" w:cs="Arial"/>
              <w:b/>
              <w:sz w:val="16"/>
              <w:szCs w:val="16"/>
            </w:rPr>
          </w:pPr>
          <w:r w:rsidRPr="002412A0">
            <w:rPr>
              <w:rFonts w:ascii="Arial" w:hAnsi="Arial" w:cs="Arial"/>
              <w:sz w:val="16"/>
              <w:szCs w:val="16"/>
            </w:rPr>
            <w:t>Código: M-GSI-01</w:t>
          </w:r>
        </w:p>
      </w:tc>
    </w:tr>
    <w:tr w:rsidR="00A54184" w14:paraId="2EDFFAD8" w14:textId="77777777" w:rsidTr="002412A0">
      <w:trPr>
        <w:trHeight w:val="381"/>
      </w:trPr>
      <w:tc>
        <w:tcPr>
          <w:tcW w:w="0" w:type="auto"/>
          <w:vMerge/>
          <w:tcBorders>
            <w:top w:val="single" w:sz="4" w:space="0" w:color="92D050"/>
            <w:left w:val="nil"/>
            <w:bottom w:val="single" w:sz="4" w:space="0" w:color="92D050"/>
            <w:right w:val="single" w:sz="4" w:space="0" w:color="92D050"/>
          </w:tcBorders>
          <w:vAlign w:val="center"/>
          <w:hideMark/>
        </w:tcPr>
        <w:p w14:paraId="6273C566" w14:textId="77777777" w:rsidR="00A54184" w:rsidRDefault="00A54184" w:rsidP="00EE20C3">
          <w:pPr>
            <w:rPr>
              <w:rFonts w:ascii="Arial" w:hAnsi="Arial" w:cs="Arial"/>
              <w:b/>
              <w:sz w:val="24"/>
            </w:rPr>
          </w:pPr>
        </w:p>
      </w:tc>
      <w:tc>
        <w:tcPr>
          <w:tcW w:w="5608" w:type="dxa"/>
          <w:vMerge/>
          <w:tcBorders>
            <w:top w:val="single" w:sz="4" w:space="0" w:color="92D050"/>
            <w:left w:val="single" w:sz="4" w:space="0" w:color="92D050"/>
            <w:bottom w:val="single" w:sz="4" w:space="0" w:color="92D050"/>
            <w:right w:val="single" w:sz="4" w:space="0" w:color="92D050"/>
          </w:tcBorders>
          <w:vAlign w:val="center"/>
          <w:hideMark/>
        </w:tcPr>
        <w:p w14:paraId="0E68CDD2" w14:textId="77777777" w:rsidR="00A54184" w:rsidRDefault="00A54184" w:rsidP="00EE20C3">
          <w:pPr>
            <w:rPr>
              <w:rFonts w:ascii="Arial" w:hAnsi="Arial" w:cs="Arial"/>
              <w:b/>
              <w:sz w:val="22"/>
              <w:szCs w:val="22"/>
              <w:lang w:val="es-ES_tradnl"/>
            </w:rPr>
          </w:pPr>
        </w:p>
      </w:tc>
      <w:tc>
        <w:tcPr>
          <w:tcW w:w="1793" w:type="dxa"/>
          <w:tcBorders>
            <w:top w:val="single" w:sz="4" w:space="0" w:color="92D050"/>
            <w:left w:val="single" w:sz="4" w:space="0" w:color="92D050"/>
            <w:bottom w:val="single" w:sz="4" w:space="0" w:color="92D050"/>
            <w:right w:val="nil"/>
          </w:tcBorders>
          <w:vAlign w:val="center"/>
          <w:hideMark/>
        </w:tcPr>
        <w:p w14:paraId="65ACBD1D" w14:textId="77777777" w:rsidR="00A54184" w:rsidRPr="002412A0" w:rsidRDefault="00A54184" w:rsidP="002412A0">
          <w:pPr>
            <w:pStyle w:val="Encabezado"/>
            <w:rPr>
              <w:rFonts w:ascii="Arial" w:hAnsi="Arial" w:cs="Arial"/>
              <w:b/>
              <w:i/>
              <w:sz w:val="16"/>
              <w:szCs w:val="16"/>
            </w:rPr>
          </w:pPr>
          <w:r w:rsidRPr="002412A0">
            <w:rPr>
              <w:rFonts w:ascii="Arial" w:hAnsi="Arial" w:cs="Arial"/>
              <w:sz w:val="16"/>
              <w:szCs w:val="16"/>
            </w:rPr>
            <w:t>Versión: 0</w:t>
          </w:r>
          <w:r>
            <w:rPr>
              <w:rFonts w:ascii="Arial" w:hAnsi="Arial" w:cs="Arial"/>
              <w:sz w:val="16"/>
              <w:szCs w:val="16"/>
            </w:rPr>
            <w:t>2</w:t>
          </w:r>
        </w:p>
      </w:tc>
    </w:tr>
    <w:tr w:rsidR="00A54184" w:rsidRPr="00FF6CD8" w14:paraId="723B5F0C" w14:textId="77777777" w:rsidTr="002412A0">
      <w:trPr>
        <w:trHeight w:val="393"/>
      </w:trPr>
      <w:tc>
        <w:tcPr>
          <w:tcW w:w="0" w:type="auto"/>
          <w:vMerge/>
          <w:tcBorders>
            <w:top w:val="single" w:sz="4" w:space="0" w:color="92D050"/>
            <w:left w:val="nil"/>
            <w:bottom w:val="single" w:sz="4" w:space="0" w:color="92D050"/>
            <w:right w:val="single" w:sz="4" w:space="0" w:color="92D050"/>
          </w:tcBorders>
          <w:vAlign w:val="center"/>
          <w:hideMark/>
        </w:tcPr>
        <w:p w14:paraId="61A70D3A" w14:textId="77777777" w:rsidR="00A54184" w:rsidRDefault="00A54184" w:rsidP="00EE20C3">
          <w:pPr>
            <w:rPr>
              <w:rFonts w:ascii="Arial" w:hAnsi="Arial" w:cs="Arial"/>
              <w:b/>
              <w:sz w:val="24"/>
            </w:rPr>
          </w:pPr>
        </w:p>
      </w:tc>
      <w:tc>
        <w:tcPr>
          <w:tcW w:w="5608" w:type="dxa"/>
          <w:vMerge/>
          <w:tcBorders>
            <w:top w:val="single" w:sz="4" w:space="0" w:color="92D050"/>
            <w:left w:val="single" w:sz="4" w:space="0" w:color="92D050"/>
            <w:bottom w:val="single" w:sz="4" w:space="0" w:color="92D050"/>
            <w:right w:val="single" w:sz="4" w:space="0" w:color="92D050"/>
          </w:tcBorders>
          <w:vAlign w:val="center"/>
          <w:hideMark/>
        </w:tcPr>
        <w:p w14:paraId="60B36553" w14:textId="77777777" w:rsidR="00A54184" w:rsidRDefault="00A54184" w:rsidP="00EE20C3">
          <w:pPr>
            <w:rPr>
              <w:rFonts w:ascii="Arial" w:hAnsi="Arial" w:cs="Arial"/>
              <w:b/>
              <w:sz w:val="22"/>
              <w:szCs w:val="22"/>
              <w:lang w:val="es-ES_tradnl"/>
            </w:rPr>
          </w:pPr>
        </w:p>
      </w:tc>
      <w:tc>
        <w:tcPr>
          <w:tcW w:w="1793" w:type="dxa"/>
          <w:tcBorders>
            <w:top w:val="single" w:sz="4" w:space="0" w:color="92D050"/>
            <w:left w:val="single" w:sz="4" w:space="0" w:color="92D050"/>
            <w:bottom w:val="single" w:sz="4" w:space="0" w:color="92D050"/>
            <w:right w:val="nil"/>
          </w:tcBorders>
          <w:vAlign w:val="center"/>
          <w:hideMark/>
        </w:tcPr>
        <w:p w14:paraId="5D4319A3" w14:textId="77777777" w:rsidR="00A54184" w:rsidRPr="002412A0" w:rsidRDefault="00A54184" w:rsidP="002412A0">
          <w:pPr>
            <w:pStyle w:val="Encabezado"/>
            <w:rPr>
              <w:rFonts w:ascii="Arial" w:hAnsi="Arial" w:cs="Arial"/>
              <w:b/>
              <w:sz w:val="16"/>
              <w:szCs w:val="16"/>
            </w:rPr>
          </w:pPr>
          <w:r w:rsidRPr="002412A0">
            <w:rPr>
              <w:rFonts w:ascii="Arial" w:hAnsi="Arial" w:cs="Arial"/>
              <w:sz w:val="16"/>
              <w:szCs w:val="16"/>
            </w:rPr>
            <w:t xml:space="preserve">Fecha: </w:t>
          </w:r>
          <w:r>
            <w:rPr>
              <w:rFonts w:ascii="Arial" w:hAnsi="Arial" w:cs="Arial"/>
              <w:sz w:val="16"/>
              <w:szCs w:val="16"/>
            </w:rPr>
            <w:t>01</w:t>
          </w:r>
          <w:r w:rsidRPr="002412A0">
            <w:rPr>
              <w:rFonts w:ascii="Arial" w:hAnsi="Arial" w:cs="Arial"/>
              <w:sz w:val="16"/>
              <w:szCs w:val="16"/>
            </w:rPr>
            <w:t>/0</w:t>
          </w:r>
          <w:r>
            <w:rPr>
              <w:rFonts w:ascii="Arial" w:hAnsi="Arial" w:cs="Arial"/>
              <w:sz w:val="16"/>
              <w:szCs w:val="16"/>
            </w:rPr>
            <w:t>4</w:t>
          </w:r>
          <w:r w:rsidRPr="002412A0">
            <w:rPr>
              <w:rFonts w:ascii="Arial" w:hAnsi="Arial" w:cs="Arial"/>
              <w:sz w:val="16"/>
              <w:szCs w:val="16"/>
            </w:rPr>
            <w:t>/2019</w:t>
          </w:r>
        </w:p>
      </w:tc>
    </w:tr>
  </w:tbl>
  <w:p w14:paraId="6ABA5195" w14:textId="77777777" w:rsidR="00A54184" w:rsidRDefault="00A541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C0B"/>
    <w:multiLevelType w:val="hybridMultilevel"/>
    <w:tmpl w:val="2EB09668"/>
    <w:lvl w:ilvl="0" w:tplc="0C0A000D">
      <w:start w:val="1"/>
      <w:numFmt w:val="bullet"/>
      <w:lvlText w:val=""/>
      <w:lvlJc w:val="left"/>
      <w:pPr>
        <w:ind w:left="360" w:hanging="360"/>
      </w:pPr>
      <w:rPr>
        <w:rFonts w:hint="default" w:ascii="Wingdings" w:hAnsi="Wingdings"/>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 w15:restartNumberingAfterBreak="0">
    <w:nsid w:val="0A4D582E"/>
    <w:multiLevelType w:val="hybridMultilevel"/>
    <w:tmpl w:val="40125702"/>
    <w:lvl w:ilvl="0" w:tplc="0C0A0011">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 w15:restartNumberingAfterBreak="0">
    <w:nsid w:val="0B2D7816"/>
    <w:multiLevelType w:val="hybridMultilevel"/>
    <w:tmpl w:val="84345A64"/>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 w15:restartNumberingAfterBreak="0">
    <w:nsid w:val="0E4A6752"/>
    <w:multiLevelType w:val="hybridMultilevel"/>
    <w:tmpl w:val="F5460FD2"/>
    <w:lvl w:ilvl="0" w:tplc="0C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4" w15:restartNumberingAfterBreak="0">
    <w:nsid w:val="11E40515"/>
    <w:multiLevelType w:val="hybridMultilevel"/>
    <w:tmpl w:val="564E8A5C"/>
    <w:lvl w:ilvl="0" w:tplc="0C0A0011">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5" w15:restartNumberingAfterBreak="0">
    <w:nsid w:val="180E0845"/>
    <w:multiLevelType w:val="hybridMultilevel"/>
    <w:tmpl w:val="F7DC76D0"/>
    <w:lvl w:ilvl="0" w:tplc="0C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6" w15:restartNumberingAfterBreak="0">
    <w:nsid w:val="18B46B03"/>
    <w:multiLevelType w:val="hybridMultilevel"/>
    <w:tmpl w:val="3CDE93E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CE817F2"/>
    <w:multiLevelType w:val="hybridMultilevel"/>
    <w:tmpl w:val="8ACACC40"/>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8" w15:restartNumberingAfterBreak="0">
    <w:nsid w:val="1D7666AC"/>
    <w:multiLevelType w:val="hybridMultilevel"/>
    <w:tmpl w:val="33EC5BB6"/>
    <w:lvl w:ilvl="0" w:tplc="0C0A0011">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9" w15:restartNumberingAfterBreak="0">
    <w:nsid w:val="1FBE6489"/>
    <w:multiLevelType w:val="hybridMultilevel"/>
    <w:tmpl w:val="2E3E5D58"/>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0" w15:restartNumberingAfterBreak="0">
    <w:nsid w:val="209E0309"/>
    <w:multiLevelType w:val="hybridMultilevel"/>
    <w:tmpl w:val="208295BC"/>
    <w:lvl w:ilvl="0" w:tplc="0C0A0011">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1" w15:restartNumberingAfterBreak="0">
    <w:nsid w:val="275A687A"/>
    <w:multiLevelType w:val="multilevel"/>
    <w:tmpl w:val="5F78F62C"/>
    <w:lvl w:ilvl="0">
      <w:start w:val="1"/>
      <w:numFmt w:val="decimal"/>
      <w:lvlText w:val="%1."/>
      <w:lvlJc w:val="left"/>
      <w:pPr>
        <w:ind w:left="360" w:hanging="360"/>
      </w:p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2" w15:restartNumberingAfterBreak="0">
    <w:nsid w:val="2B24509D"/>
    <w:multiLevelType w:val="hybridMultilevel"/>
    <w:tmpl w:val="BCFEDBB8"/>
    <w:lvl w:ilvl="0" w:tplc="240A0009">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3" w15:restartNumberingAfterBreak="0">
    <w:nsid w:val="2DFC66EC"/>
    <w:multiLevelType w:val="hybridMultilevel"/>
    <w:tmpl w:val="8AEE3AEA"/>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4" w15:restartNumberingAfterBreak="0">
    <w:nsid w:val="388327BE"/>
    <w:multiLevelType w:val="hybridMultilevel"/>
    <w:tmpl w:val="D76832AA"/>
    <w:lvl w:ilvl="0" w:tplc="0C0A0011">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5" w15:restartNumberingAfterBreak="0">
    <w:nsid w:val="3F7F24B0"/>
    <w:multiLevelType w:val="hybridMultilevel"/>
    <w:tmpl w:val="38126D16"/>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6" w15:restartNumberingAfterBreak="0">
    <w:nsid w:val="428E071A"/>
    <w:multiLevelType w:val="hybridMultilevel"/>
    <w:tmpl w:val="5DFAD0E2"/>
    <w:lvl w:ilvl="0" w:tplc="8044500C">
      <w:numFmt w:val="bullet"/>
      <w:lvlText w:val="•"/>
      <w:lvlJc w:val="left"/>
      <w:pPr>
        <w:ind w:left="1068" w:hanging="360"/>
      </w:pPr>
      <w:rPr>
        <w:rFonts w:hint="default" w:ascii="Arial" w:hAnsi="Arial" w:eastAsia="Times New Roman" w:cs="Aria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17" w15:restartNumberingAfterBreak="0">
    <w:nsid w:val="44E97360"/>
    <w:multiLevelType w:val="hybridMultilevel"/>
    <w:tmpl w:val="D898F566"/>
    <w:lvl w:ilvl="0" w:tplc="0C0A0011">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8" w15:restartNumberingAfterBreak="0">
    <w:nsid w:val="462C44F3"/>
    <w:multiLevelType w:val="hybridMultilevel"/>
    <w:tmpl w:val="AF4ED54E"/>
    <w:lvl w:ilvl="0" w:tplc="0C0A0019">
      <w:start w:val="1"/>
      <w:numFmt w:val="lowerLetter"/>
      <w:lvlText w:val="%1."/>
      <w:lvlJc w:val="left"/>
      <w:pPr>
        <w:ind w:left="717" w:hanging="360"/>
      </w:pPr>
      <w:rPr>
        <w:rFonts w:hint="default"/>
      </w:rPr>
    </w:lvl>
    <w:lvl w:ilvl="1" w:tplc="0C0A0003" w:tentative="1">
      <w:start w:val="1"/>
      <w:numFmt w:val="bullet"/>
      <w:lvlText w:val="o"/>
      <w:lvlJc w:val="left"/>
      <w:pPr>
        <w:ind w:left="1437" w:hanging="360"/>
      </w:pPr>
      <w:rPr>
        <w:rFonts w:hint="default" w:ascii="Courier New" w:hAnsi="Courier New" w:cs="Courier New"/>
      </w:rPr>
    </w:lvl>
    <w:lvl w:ilvl="2" w:tplc="0C0A0005" w:tentative="1">
      <w:start w:val="1"/>
      <w:numFmt w:val="bullet"/>
      <w:lvlText w:val=""/>
      <w:lvlJc w:val="left"/>
      <w:pPr>
        <w:ind w:left="2157" w:hanging="360"/>
      </w:pPr>
      <w:rPr>
        <w:rFonts w:hint="default" w:ascii="Wingdings" w:hAnsi="Wingdings"/>
      </w:rPr>
    </w:lvl>
    <w:lvl w:ilvl="3" w:tplc="0C0A0001" w:tentative="1">
      <w:start w:val="1"/>
      <w:numFmt w:val="bullet"/>
      <w:lvlText w:val=""/>
      <w:lvlJc w:val="left"/>
      <w:pPr>
        <w:ind w:left="2877" w:hanging="360"/>
      </w:pPr>
      <w:rPr>
        <w:rFonts w:hint="default" w:ascii="Symbol" w:hAnsi="Symbol"/>
      </w:rPr>
    </w:lvl>
    <w:lvl w:ilvl="4" w:tplc="0C0A0003" w:tentative="1">
      <w:start w:val="1"/>
      <w:numFmt w:val="bullet"/>
      <w:lvlText w:val="o"/>
      <w:lvlJc w:val="left"/>
      <w:pPr>
        <w:ind w:left="3597" w:hanging="360"/>
      </w:pPr>
      <w:rPr>
        <w:rFonts w:hint="default" w:ascii="Courier New" w:hAnsi="Courier New" w:cs="Courier New"/>
      </w:rPr>
    </w:lvl>
    <w:lvl w:ilvl="5" w:tplc="0C0A0005" w:tentative="1">
      <w:start w:val="1"/>
      <w:numFmt w:val="bullet"/>
      <w:lvlText w:val=""/>
      <w:lvlJc w:val="left"/>
      <w:pPr>
        <w:ind w:left="4317" w:hanging="360"/>
      </w:pPr>
      <w:rPr>
        <w:rFonts w:hint="default" w:ascii="Wingdings" w:hAnsi="Wingdings"/>
      </w:rPr>
    </w:lvl>
    <w:lvl w:ilvl="6" w:tplc="0C0A0001" w:tentative="1">
      <w:start w:val="1"/>
      <w:numFmt w:val="bullet"/>
      <w:lvlText w:val=""/>
      <w:lvlJc w:val="left"/>
      <w:pPr>
        <w:ind w:left="5037" w:hanging="360"/>
      </w:pPr>
      <w:rPr>
        <w:rFonts w:hint="default" w:ascii="Symbol" w:hAnsi="Symbol"/>
      </w:rPr>
    </w:lvl>
    <w:lvl w:ilvl="7" w:tplc="0C0A0003" w:tentative="1">
      <w:start w:val="1"/>
      <w:numFmt w:val="bullet"/>
      <w:lvlText w:val="o"/>
      <w:lvlJc w:val="left"/>
      <w:pPr>
        <w:ind w:left="5757" w:hanging="360"/>
      </w:pPr>
      <w:rPr>
        <w:rFonts w:hint="default" w:ascii="Courier New" w:hAnsi="Courier New" w:cs="Courier New"/>
      </w:rPr>
    </w:lvl>
    <w:lvl w:ilvl="8" w:tplc="0C0A0005" w:tentative="1">
      <w:start w:val="1"/>
      <w:numFmt w:val="bullet"/>
      <w:lvlText w:val=""/>
      <w:lvlJc w:val="left"/>
      <w:pPr>
        <w:ind w:left="6477" w:hanging="360"/>
      </w:pPr>
      <w:rPr>
        <w:rFonts w:hint="default" w:ascii="Wingdings" w:hAnsi="Wingdings"/>
      </w:rPr>
    </w:lvl>
  </w:abstractNum>
  <w:abstractNum w:abstractNumId="19" w15:restartNumberingAfterBreak="0">
    <w:nsid w:val="488C5B83"/>
    <w:multiLevelType w:val="hybridMultilevel"/>
    <w:tmpl w:val="E8CC688A"/>
    <w:lvl w:ilvl="0" w:tplc="0C0A0011">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0" w15:restartNumberingAfterBreak="0">
    <w:nsid w:val="4A2816BC"/>
    <w:multiLevelType w:val="hybridMultilevel"/>
    <w:tmpl w:val="E0F4AF36"/>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1" w15:restartNumberingAfterBreak="0">
    <w:nsid w:val="4B00056B"/>
    <w:multiLevelType w:val="hybridMultilevel"/>
    <w:tmpl w:val="1714DAC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54C0432"/>
    <w:multiLevelType w:val="hybridMultilevel"/>
    <w:tmpl w:val="65B67E8C"/>
    <w:lvl w:ilvl="0" w:tplc="0C0A000D">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15:restartNumberingAfterBreak="0">
    <w:nsid w:val="5D3C02E4"/>
    <w:multiLevelType w:val="hybridMultilevel"/>
    <w:tmpl w:val="11FEC0B8"/>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4" w15:restartNumberingAfterBreak="0">
    <w:nsid w:val="5D99091E"/>
    <w:multiLevelType w:val="hybridMultilevel"/>
    <w:tmpl w:val="EF8C73D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E9C41CC"/>
    <w:multiLevelType w:val="hybridMultilevel"/>
    <w:tmpl w:val="8164594E"/>
    <w:lvl w:ilvl="0" w:tplc="240A0019">
      <w:start w:val="1"/>
      <w:numFmt w:val="lowerLetter"/>
      <w:lvlText w:val="%1."/>
      <w:lvlJc w:val="left"/>
      <w:pPr>
        <w:ind w:left="360" w:hanging="360"/>
      </w:pPr>
      <w:rPr>
        <w:rFonts w:hint="default"/>
      </w:rPr>
    </w:lvl>
    <w:lvl w:ilvl="1" w:tplc="956E38D6">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6" w15:restartNumberingAfterBreak="0">
    <w:nsid w:val="5FD06B1C"/>
    <w:multiLevelType w:val="hybridMultilevel"/>
    <w:tmpl w:val="B6D0F8E0"/>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7" w15:restartNumberingAfterBreak="0">
    <w:nsid w:val="600D124B"/>
    <w:multiLevelType w:val="hybridMultilevel"/>
    <w:tmpl w:val="E806AFE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8" w15:restartNumberingAfterBreak="0">
    <w:nsid w:val="614E40EA"/>
    <w:multiLevelType w:val="hybridMultilevel"/>
    <w:tmpl w:val="42227676"/>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9" w15:restartNumberingAfterBreak="0">
    <w:nsid w:val="619A13C1"/>
    <w:multiLevelType w:val="hybridMultilevel"/>
    <w:tmpl w:val="EC0634AE"/>
    <w:lvl w:ilvl="0" w:tplc="0C0A0011">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0" w15:restartNumberingAfterBreak="0">
    <w:nsid w:val="684D1E0E"/>
    <w:multiLevelType w:val="hybridMultilevel"/>
    <w:tmpl w:val="4710AD98"/>
    <w:lvl w:ilvl="0" w:tplc="40E271D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3973FC"/>
    <w:multiLevelType w:val="hybridMultilevel"/>
    <w:tmpl w:val="B02AE3E6"/>
    <w:lvl w:ilvl="0" w:tplc="0C0A000D">
      <w:start w:val="1"/>
      <w:numFmt w:val="bullet"/>
      <w:lvlText w:val=""/>
      <w:lvlJc w:val="left"/>
      <w:pPr>
        <w:ind w:left="717" w:hanging="360"/>
      </w:pPr>
      <w:rPr>
        <w:rFonts w:hint="default" w:ascii="Wingdings" w:hAnsi="Wingdings"/>
      </w:rPr>
    </w:lvl>
    <w:lvl w:ilvl="1" w:tplc="0C0A0003" w:tentative="1">
      <w:start w:val="1"/>
      <w:numFmt w:val="bullet"/>
      <w:lvlText w:val="o"/>
      <w:lvlJc w:val="left"/>
      <w:pPr>
        <w:ind w:left="1437" w:hanging="360"/>
      </w:pPr>
      <w:rPr>
        <w:rFonts w:hint="default" w:ascii="Courier New" w:hAnsi="Courier New" w:cs="Courier New"/>
      </w:rPr>
    </w:lvl>
    <w:lvl w:ilvl="2" w:tplc="0C0A0005" w:tentative="1">
      <w:start w:val="1"/>
      <w:numFmt w:val="bullet"/>
      <w:lvlText w:val=""/>
      <w:lvlJc w:val="left"/>
      <w:pPr>
        <w:ind w:left="2157" w:hanging="360"/>
      </w:pPr>
      <w:rPr>
        <w:rFonts w:hint="default" w:ascii="Wingdings" w:hAnsi="Wingdings"/>
      </w:rPr>
    </w:lvl>
    <w:lvl w:ilvl="3" w:tplc="0C0A0001" w:tentative="1">
      <w:start w:val="1"/>
      <w:numFmt w:val="bullet"/>
      <w:lvlText w:val=""/>
      <w:lvlJc w:val="left"/>
      <w:pPr>
        <w:ind w:left="2877" w:hanging="360"/>
      </w:pPr>
      <w:rPr>
        <w:rFonts w:hint="default" w:ascii="Symbol" w:hAnsi="Symbol"/>
      </w:rPr>
    </w:lvl>
    <w:lvl w:ilvl="4" w:tplc="0C0A0003" w:tentative="1">
      <w:start w:val="1"/>
      <w:numFmt w:val="bullet"/>
      <w:lvlText w:val="o"/>
      <w:lvlJc w:val="left"/>
      <w:pPr>
        <w:ind w:left="3597" w:hanging="360"/>
      </w:pPr>
      <w:rPr>
        <w:rFonts w:hint="default" w:ascii="Courier New" w:hAnsi="Courier New" w:cs="Courier New"/>
      </w:rPr>
    </w:lvl>
    <w:lvl w:ilvl="5" w:tplc="0C0A0005" w:tentative="1">
      <w:start w:val="1"/>
      <w:numFmt w:val="bullet"/>
      <w:lvlText w:val=""/>
      <w:lvlJc w:val="left"/>
      <w:pPr>
        <w:ind w:left="4317" w:hanging="360"/>
      </w:pPr>
      <w:rPr>
        <w:rFonts w:hint="default" w:ascii="Wingdings" w:hAnsi="Wingdings"/>
      </w:rPr>
    </w:lvl>
    <w:lvl w:ilvl="6" w:tplc="0C0A0001" w:tentative="1">
      <w:start w:val="1"/>
      <w:numFmt w:val="bullet"/>
      <w:lvlText w:val=""/>
      <w:lvlJc w:val="left"/>
      <w:pPr>
        <w:ind w:left="5037" w:hanging="360"/>
      </w:pPr>
      <w:rPr>
        <w:rFonts w:hint="default" w:ascii="Symbol" w:hAnsi="Symbol"/>
      </w:rPr>
    </w:lvl>
    <w:lvl w:ilvl="7" w:tplc="0C0A0003" w:tentative="1">
      <w:start w:val="1"/>
      <w:numFmt w:val="bullet"/>
      <w:lvlText w:val="o"/>
      <w:lvlJc w:val="left"/>
      <w:pPr>
        <w:ind w:left="5757" w:hanging="360"/>
      </w:pPr>
      <w:rPr>
        <w:rFonts w:hint="default" w:ascii="Courier New" w:hAnsi="Courier New" w:cs="Courier New"/>
      </w:rPr>
    </w:lvl>
    <w:lvl w:ilvl="8" w:tplc="0C0A0005" w:tentative="1">
      <w:start w:val="1"/>
      <w:numFmt w:val="bullet"/>
      <w:lvlText w:val=""/>
      <w:lvlJc w:val="left"/>
      <w:pPr>
        <w:ind w:left="6477" w:hanging="360"/>
      </w:pPr>
      <w:rPr>
        <w:rFonts w:hint="default" w:ascii="Wingdings" w:hAnsi="Wingdings"/>
      </w:rPr>
    </w:lvl>
  </w:abstractNum>
  <w:abstractNum w:abstractNumId="32" w15:restartNumberingAfterBreak="0">
    <w:nsid w:val="6A5453F2"/>
    <w:multiLevelType w:val="hybridMultilevel"/>
    <w:tmpl w:val="6F4E7138"/>
    <w:lvl w:ilvl="0" w:tplc="0C0A000D">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3" w15:restartNumberingAfterBreak="0">
    <w:nsid w:val="6D424066"/>
    <w:multiLevelType w:val="hybridMultilevel"/>
    <w:tmpl w:val="9626DE92"/>
    <w:lvl w:ilvl="0" w:tplc="0C0A000D">
      <w:start w:val="1"/>
      <w:numFmt w:val="bullet"/>
      <w:lvlText w:val=""/>
      <w:lvlJc w:val="left"/>
      <w:pPr>
        <w:ind w:left="360" w:hanging="360"/>
      </w:pPr>
      <w:rPr>
        <w:rFonts w:hint="default" w:ascii="Wingdings" w:hAnsi="Wingdings"/>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4" w15:restartNumberingAfterBreak="0">
    <w:nsid w:val="70827187"/>
    <w:multiLevelType w:val="hybridMultilevel"/>
    <w:tmpl w:val="1772DB78"/>
    <w:lvl w:ilvl="0" w:tplc="0C0A000D">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5" w15:restartNumberingAfterBreak="0">
    <w:nsid w:val="714955B7"/>
    <w:multiLevelType w:val="hybridMultilevel"/>
    <w:tmpl w:val="06F68FD0"/>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6" w15:restartNumberingAfterBreak="0">
    <w:nsid w:val="767122F7"/>
    <w:multiLevelType w:val="hybridMultilevel"/>
    <w:tmpl w:val="19D8F12E"/>
    <w:lvl w:ilvl="0" w:tplc="0C0A000D">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7" w15:restartNumberingAfterBreak="0">
    <w:nsid w:val="76A852A0"/>
    <w:multiLevelType w:val="hybridMultilevel"/>
    <w:tmpl w:val="1C3CAAD0"/>
    <w:lvl w:ilvl="0" w:tplc="0C0A0011">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8" w15:restartNumberingAfterBreak="0">
    <w:nsid w:val="7B037796"/>
    <w:multiLevelType w:val="hybridMultilevel"/>
    <w:tmpl w:val="06D2EE3C"/>
    <w:lvl w:ilvl="0" w:tplc="0C0A0011">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9" w15:restartNumberingAfterBreak="0">
    <w:nsid w:val="7BB23E04"/>
    <w:multiLevelType w:val="hybridMultilevel"/>
    <w:tmpl w:val="C88C56E0"/>
    <w:lvl w:ilvl="0" w:tplc="0C0A0011">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40" w15:restartNumberingAfterBreak="0">
    <w:nsid w:val="7FB4725E"/>
    <w:multiLevelType w:val="hybridMultilevel"/>
    <w:tmpl w:val="BDF2A37A"/>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num w:numId="1">
    <w:abstractNumId w:val="27"/>
  </w:num>
  <w:num w:numId="2">
    <w:abstractNumId w:val="11"/>
  </w:num>
  <w:num w:numId="3">
    <w:abstractNumId w:val="30"/>
  </w:num>
  <w:num w:numId="4">
    <w:abstractNumId w:val="31"/>
  </w:num>
  <w:num w:numId="5">
    <w:abstractNumId w:val="16"/>
  </w:num>
  <w:num w:numId="6">
    <w:abstractNumId w:val="21"/>
  </w:num>
  <w:num w:numId="7">
    <w:abstractNumId w:val="24"/>
  </w:num>
  <w:num w:numId="8">
    <w:abstractNumId w:val="33"/>
  </w:num>
  <w:num w:numId="9">
    <w:abstractNumId w:val="34"/>
  </w:num>
  <w:num w:numId="10">
    <w:abstractNumId w:val="22"/>
  </w:num>
  <w:num w:numId="11">
    <w:abstractNumId w:val="18"/>
  </w:num>
  <w:num w:numId="12">
    <w:abstractNumId w:val="3"/>
  </w:num>
  <w:num w:numId="13">
    <w:abstractNumId w:val="5"/>
  </w:num>
  <w:num w:numId="14">
    <w:abstractNumId w:val="4"/>
  </w:num>
  <w:num w:numId="15">
    <w:abstractNumId w:val="14"/>
  </w:num>
  <w:num w:numId="16">
    <w:abstractNumId w:val="39"/>
  </w:num>
  <w:num w:numId="17">
    <w:abstractNumId w:val="8"/>
  </w:num>
  <w:num w:numId="18">
    <w:abstractNumId w:val="1"/>
  </w:num>
  <w:num w:numId="19">
    <w:abstractNumId w:val="19"/>
  </w:num>
  <w:num w:numId="20">
    <w:abstractNumId w:val="37"/>
  </w:num>
  <w:num w:numId="21">
    <w:abstractNumId w:val="17"/>
  </w:num>
  <w:num w:numId="22">
    <w:abstractNumId w:val="29"/>
  </w:num>
  <w:num w:numId="23">
    <w:abstractNumId w:val="10"/>
  </w:num>
  <w:num w:numId="24">
    <w:abstractNumId w:val="38"/>
  </w:num>
  <w:num w:numId="25">
    <w:abstractNumId w:val="12"/>
  </w:num>
  <w:num w:numId="26">
    <w:abstractNumId w:val="0"/>
  </w:num>
  <w:num w:numId="27">
    <w:abstractNumId w:val="28"/>
  </w:num>
  <w:num w:numId="28">
    <w:abstractNumId w:val="9"/>
  </w:num>
  <w:num w:numId="29">
    <w:abstractNumId w:val="35"/>
  </w:num>
  <w:num w:numId="30">
    <w:abstractNumId w:val="26"/>
  </w:num>
  <w:num w:numId="31">
    <w:abstractNumId w:val="7"/>
  </w:num>
  <w:num w:numId="32">
    <w:abstractNumId w:val="2"/>
  </w:num>
  <w:num w:numId="33">
    <w:abstractNumId w:val="20"/>
  </w:num>
  <w:num w:numId="34">
    <w:abstractNumId w:val="25"/>
  </w:num>
  <w:num w:numId="35">
    <w:abstractNumId w:val="13"/>
  </w:num>
  <w:num w:numId="36">
    <w:abstractNumId w:val="23"/>
  </w:num>
  <w:num w:numId="37">
    <w:abstractNumId w:val="40"/>
  </w:num>
  <w:num w:numId="38">
    <w:abstractNumId w:val="15"/>
  </w:num>
  <w:num w:numId="39">
    <w:abstractNumId w:val="36"/>
  </w:num>
  <w:num w:numId="40">
    <w:abstractNumId w:val="32"/>
  </w:num>
  <w:num w:numId="4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markup="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91"/>
    <w:rsid w:val="000061BD"/>
    <w:rsid w:val="0001214B"/>
    <w:rsid w:val="0001407D"/>
    <w:rsid w:val="00015484"/>
    <w:rsid w:val="000266DA"/>
    <w:rsid w:val="000326A5"/>
    <w:rsid w:val="00035D5D"/>
    <w:rsid w:val="00047CD1"/>
    <w:rsid w:val="00067F9B"/>
    <w:rsid w:val="00076BBE"/>
    <w:rsid w:val="00081370"/>
    <w:rsid w:val="00096890"/>
    <w:rsid w:val="000B2E9A"/>
    <w:rsid w:val="000C3AC8"/>
    <w:rsid w:val="000C7CB5"/>
    <w:rsid w:val="000C7FD4"/>
    <w:rsid w:val="000D11DD"/>
    <w:rsid w:val="000D3E7C"/>
    <w:rsid w:val="000F17B6"/>
    <w:rsid w:val="000F6B09"/>
    <w:rsid w:val="000F778F"/>
    <w:rsid w:val="00105A11"/>
    <w:rsid w:val="001075D4"/>
    <w:rsid w:val="00113753"/>
    <w:rsid w:val="00117168"/>
    <w:rsid w:val="00140971"/>
    <w:rsid w:val="001905FB"/>
    <w:rsid w:val="00192DDA"/>
    <w:rsid w:val="001A58B4"/>
    <w:rsid w:val="001B0C69"/>
    <w:rsid w:val="001D0912"/>
    <w:rsid w:val="001D7BF9"/>
    <w:rsid w:val="001E0247"/>
    <w:rsid w:val="001F55B8"/>
    <w:rsid w:val="00205835"/>
    <w:rsid w:val="0022701C"/>
    <w:rsid w:val="00231F4B"/>
    <w:rsid w:val="002412A0"/>
    <w:rsid w:val="00253C7D"/>
    <w:rsid w:val="00255636"/>
    <w:rsid w:val="00264ED3"/>
    <w:rsid w:val="00266928"/>
    <w:rsid w:val="002733FA"/>
    <w:rsid w:val="00284A0F"/>
    <w:rsid w:val="002922F1"/>
    <w:rsid w:val="002C428A"/>
    <w:rsid w:val="002D173C"/>
    <w:rsid w:val="002D35FD"/>
    <w:rsid w:val="002E7A18"/>
    <w:rsid w:val="002F6915"/>
    <w:rsid w:val="00313085"/>
    <w:rsid w:val="0032272A"/>
    <w:rsid w:val="0032360B"/>
    <w:rsid w:val="00323BEE"/>
    <w:rsid w:val="00327A9E"/>
    <w:rsid w:val="00356EC3"/>
    <w:rsid w:val="00393224"/>
    <w:rsid w:val="003A523E"/>
    <w:rsid w:val="003A581B"/>
    <w:rsid w:val="003B5420"/>
    <w:rsid w:val="003B6014"/>
    <w:rsid w:val="003D443F"/>
    <w:rsid w:val="003D7829"/>
    <w:rsid w:val="003F1498"/>
    <w:rsid w:val="003F4C6E"/>
    <w:rsid w:val="00402557"/>
    <w:rsid w:val="004049CE"/>
    <w:rsid w:val="0041019F"/>
    <w:rsid w:val="004214A0"/>
    <w:rsid w:val="004505A9"/>
    <w:rsid w:val="0045665E"/>
    <w:rsid w:val="00464858"/>
    <w:rsid w:val="004C7339"/>
    <w:rsid w:val="004D0B78"/>
    <w:rsid w:val="004E77DE"/>
    <w:rsid w:val="004F6D6A"/>
    <w:rsid w:val="005076A2"/>
    <w:rsid w:val="005109A3"/>
    <w:rsid w:val="0051676C"/>
    <w:rsid w:val="005330C3"/>
    <w:rsid w:val="005405FC"/>
    <w:rsid w:val="005423AB"/>
    <w:rsid w:val="0054442D"/>
    <w:rsid w:val="00562689"/>
    <w:rsid w:val="0057499F"/>
    <w:rsid w:val="00575FAD"/>
    <w:rsid w:val="00577F9D"/>
    <w:rsid w:val="00587057"/>
    <w:rsid w:val="0059107B"/>
    <w:rsid w:val="005A2046"/>
    <w:rsid w:val="005A4179"/>
    <w:rsid w:val="005B560D"/>
    <w:rsid w:val="005D7482"/>
    <w:rsid w:val="005F6434"/>
    <w:rsid w:val="00605572"/>
    <w:rsid w:val="00605D25"/>
    <w:rsid w:val="00606EB4"/>
    <w:rsid w:val="00627F52"/>
    <w:rsid w:val="00630FE9"/>
    <w:rsid w:val="006364A7"/>
    <w:rsid w:val="00646FEE"/>
    <w:rsid w:val="00663A2B"/>
    <w:rsid w:val="00673BD0"/>
    <w:rsid w:val="00680AFA"/>
    <w:rsid w:val="00694230"/>
    <w:rsid w:val="006A32AC"/>
    <w:rsid w:val="006A787B"/>
    <w:rsid w:val="006D2D94"/>
    <w:rsid w:val="006E032E"/>
    <w:rsid w:val="00701486"/>
    <w:rsid w:val="007063F2"/>
    <w:rsid w:val="00711AC9"/>
    <w:rsid w:val="00721A33"/>
    <w:rsid w:val="00726D8C"/>
    <w:rsid w:val="00730862"/>
    <w:rsid w:val="007355A0"/>
    <w:rsid w:val="00754F51"/>
    <w:rsid w:val="0076751C"/>
    <w:rsid w:val="007775B1"/>
    <w:rsid w:val="0078272E"/>
    <w:rsid w:val="0079133C"/>
    <w:rsid w:val="007948D5"/>
    <w:rsid w:val="007A435E"/>
    <w:rsid w:val="007C056E"/>
    <w:rsid w:val="007D31F8"/>
    <w:rsid w:val="007D39E4"/>
    <w:rsid w:val="007F0FBF"/>
    <w:rsid w:val="007F3033"/>
    <w:rsid w:val="0080646A"/>
    <w:rsid w:val="00807F2B"/>
    <w:rsid w:val="00820642"/>
    <w:rsid w:val="0083311F"/>
    <w:rsid w:val="00835202"/>
    <w:rsid w:val="008361D1"/>
    <w:rsid w:val="00866B3E"/>
    <w:rsid w:val="00872604"/>
    <w:rsid w:val="0087423A"/>
    <w:rsid w:val="0087438A"/>
    <w:rsid w:val="00874995"/>
    <w:rsid w:val="00881CEC"/>
    <w:rsid w:val="00884F79"/>
    <w:rsid w:val="008972DF"/>
    <w:rsid w:val="008B6691"/>
    <w:rsid w:val="008B7067"/>
    <w:rsid w:val="008C4EC5"/>
    <w:rsid w:val="008D73EF"/>
    <w:rsid w:val="008E4D65"/>
    <w:rsid w:val="009118E3"/>
    <w:rsid w:val="00914C65"/>
    <w:rsid w:val="00923551"/>
    <w:rsid w:val="00942CE7"/>
    <w:rsid w:val="00950330"/>
    <w:rsid w:val="00950EB1"/>
    <w:rsid w:val="00954719"/>
    <w:rsid w:val="00957776"/>
    <w:rsid w:val="00957BEB"/>
    <w:rsid w:val="00957ED9"/>
    <w:rsid w:val="0096620E"/>
    <w:rsid w:val="009724C7"/>
    <w:rsid w:val="00980785"/>
    <w:rsid w:val="009808D5"/>
    <w:rsid w:val="00982D4D"/>
    <w:rsid w:val="00996DFC"/>
    <w:rsid w:val="009B13C0"/>
    <w:rsid w:val="009D461A"/>
    <w:rsid w:val="009D48C3"/>
    <w:rsid w:val="009D4CBB"/>
    <w:rsid w:val="009F000B"/>
    <w:rsid w:val="009F51E6"/>
    <w:rsid w:val="009F6F8E"/>
    <w:rsid w:val="00A0355B"/>
    <w:rsid w:val="00A32429"/>
    <w:rsid w:val="00A47D2E"/>
    <w:rsid w:val="00A54184"/>
    <w:rsid w:val="00A73FED"/>
    <w:rsid w:val="00A815F9"/>
    <w:rsid w:val="00A82D97"/>
    <w:rsid w:val="00AC1E7E"/>
    <w:rsid w:val="00AC2CC1"/>
    <w:rsid w:val="00AC4825"/>
    <w:rsid w:val="00AD4B2E"/>
    <w:rsid w:val="00AD5226"/>
    <w:rsid w:val="00AD619E"/>
    <w:rsid w:val="00AE781E"/>
    <w:rsid w:val="00B03688"/>
    <w:rsid w:val="00B07A5C"/>
    <w:rsid w:val="00B07ED4"/>
    <w:rsid w:val="00B14FAD"/>
    <w:rsid w:val="00B22736"/>
    <w:rsid w:val="00B53073"/>
    <w:rsid w:val="00B53CD4"/>
    <w:rsid w:val="00B602DB"/>
    <w:rsid w:val="00B625C8"/>
    <w:rsid w:val="00B62CF0"/>
    <w:rsid w:val="00B822BA"/>
    <w:rsid w:val="00B8261F"/>
    <w:rsid w:val="00B83769"/>
    <w:rsid w:val="00B842BC"/>
    <w:rsid w:val="00B8485D"/>
    <w:rsid w:val="00BA185E"/>
    <w:rsid w:val="00BA1EE9"/>
    <w:rsid w:val="00BB2727"/>
    <w:rsid w:val="00BE7B66"/>
    <w:rsid w:val="00C066D5"/>
    <w:rsid w:val="00C1694D"/>
    <w:rsid w:val="00C2171F"/>
    <w:rsid w:val="00C32ECB"/>
    <w:rsid w:val="00C6230C"/>
    <w:rsid w:val="00C649F1"/>
    <w:rsid w:val="00C8413B"/>
    <w:rsid w:val="00C87E71"/>
    <w:rsid w:val="00C9684B"/>
    <w:rsid w:val="00CB47F6"/>
    <w:rsid w:val="00CB527D"/>
    <w:rsid w:val="00CC247E"/>
    <w:rsid w:val="00CD2346"/>
    <w:rsid w:val="00CD5544"/>
    <w:rsid w:val="00CD733F"/>
    <w:rsid w:val="00CF2085"/>
    <w:rsid w:val="00CF61F7"/>
    <w:rsid w:val="00D00A21"/>
    <w:rsid w:val="00D165B3"/>
    <w:rsid w:val="00D27E06"/>
    <w:rsid w:val="00D31D1B"/>
    <w:rsid w:val="00D35BB6"/>
    <w:rsid w:val="00D47297"/>
    <w:rsid w:val="00D75E28"/>
    <w:rsid w:val="00D9345B"/>
    <w:rsid w:val="00D955AA"/>
    <w:rsid w:val="00DA2A86"/>
    <w:rsid w:val="00DA782C"/>
    <w:rsid w:val="00DB26B1"/>
    <w:rsid w:val="00DC2238"/>
    <w:rsid w:val="00DC6E97"/>
    <w:rsid w:val="00DE4132"/>
    <w:rsid w:val="00DF441B"/>
    <w:rsid w:val="00E03D2B"/>
    <w:rsid w:val="00E05C73"/>
    <w:rsid w:val="00E21F46"/>
    <w:rsid w:val="00E221A8"/>
    <w:rsid w:val="00E2439D"/>
    <w:rsid w:val="00E260B8"/>
    <w:rsid w:val="00E41FA3"/>
    <w:rsid w:val="00E460AD"/>
    <w:rsid w:val="00E5437C"/>
    <w:rsid w:val="00E557CF"/>
    <w:rsid w:val="00EA03B9"/>
    <w:rsid w:val="00EA1F87"/>
    <w:rsid w:val="00ED1085"/>
    <w:rsid w:val="00EE1462"/>
    <w:rsid w:val="00EE20C3"/>
    <w:rsid w:val="00EF1F8A"/>
    <w:rsid w:val="00EF22E9"/>
    <w:rsid w:val="00F02CA5"/>
    <w:rsid w:val="00F146F4"/>
    <w:rsid w:val="00F15364"/>
    <w:rsid w:val="00F1618B"/>
    <w:rsid w:val="00F2700C"/>
    <w:rsid w:val="00F345D5"/>
    <w:rsid w:val="00F43CC2"/>
    <w:rsid w:val="00F570F0"/>
    <w:rsid w:val="00F62D6B"/>
    <w:rsid w:val="00F82C1A"/>
    <w:rsid w:val="00F91BCC"/>
    <w:rsid w:val="00FC1842"/>
    <w:rsid w:val="00FC2ECE"/>
    <w:rsid w:val="00FD1DA3"/>
    <w:rsid w:val="00FE1A63"/>
    <w:rsid w:val="00FE550D"/>
    <w:rsid w:val="00FE5BCA"/>
    <w:rsid w:val="00FF4934"/>
    <w:rsid w:val="00FF634A"/>
    <w:rsid w:val="00FF6C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65B82D"/>
  <w15:docId w15:val="{8ADF36F0-D0FE-44AC-ACA6-D92D322D9F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787B"/>
    <w:pPr>
      <w:spacing w:after="0" w:line="240" w:lineRule="auto"/>
    </w:pPr>
    <w:rPr>
      <w:rFonts w:ascii="Times New Roman" w:hAnsi="Times New Roman" w:eastAsia="Times New Roman" w:cs="Times New Roman"/>
      <w:sz w:val="20"/>
      <w:szCs w:val="20"/>
      <w:lang w:eastAsia="es-ES"/>
    </w:rPr>
  </w:style>
  <w:style w:type="paragraph" w:styleId="Ttulo1">
    <w:name w:val="heading 1"/>
    <w:basedOn w:val="Normal"/>
    <w:next w:val="Normal"/>
    <w:link w:val="Ttulo1Car"/>
    <w:uiPriority w:val="9"/>
    <w:qFormat/>
    <w:rsid w:val="00192DDA"/>
    <w:pPr>
      <w:keepNext/>
      <w:keepLines/>
      <w:spacing w:before="480" w:line="276" w:lineRule="auto"/>
      <w:jc w:val="both"/>
      <w:outlineLvl w:val="0"/>
    </w:pPr>
    <w:rPr>
      <w:rFonts w:asciiTheme="majorHAnsi" w:hAnsiTheme="majorHAnsi" w:eastAsiaTheme="majorEastAsia"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192DDA"/>
    <w:pPr>
      <w:keepNext/>
      <w:keepLines/>
      <w:spacing w:before="200" w:line="276" w:lineRule="auto"/>
      <w:jc w:val="both"/>
      <w:outlineLvl w:val="1"/>
    </w:pPr>
    <w:rPr>
      <w:rFonts w:asciiTheme="majorHAnsi" w:hAnsiTheme="majorHAnsi" w:eastAsiaTheme="majorEastAsia"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192DDA"/>
    <w:pPr>
      <w:keepNext/>
      <w:keepLines/>
      <w:spacing w:before="200" w:line="276" w:lineRule="auto"/>
      <w:jc w:val="both"/>
      <w:outlineLvl w:val="2"/>
    </w:pPr>
    <w:rPr>
      <w:rFonts w:asciiTheme="majorHAnsi" w:hAnsiTheme="majorHAnsi" w:eastAsiaTheme="majorEastAsia" w:cstheme="majorBidi"/>
      <w:b/>
      <w:bCs/>
      <w:color w:val="4F81BD" w:themeColor="accent1"/>
      <w:sz w:val="24"/>
      <w:szCs w:val="22"/>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192DDA"/>
    <w:rPr>
      <w:rFonts w:asciiTheme="majorHAnsi" w:hAnsiTheme="majorHAnsi" w:eastAsiaTheme="majorEastAsia" w:cstheme="majorBidi"/>
      <w:b/>
      <w:bCs/>
      <w:color w:val="365F91" w:themeColor="accent1" w:themeShade="BF"/>
      <w:sz w:val="28"/>
      <w:szCs w:val="28"/>
    </w:rPr>
  </w:style>
  <w:style w:type="character" w:styleId="Ttulo2Car" w:customStyle="1">
    <w:name w:val="Título 2 Car"/>
    <w:basedOn w:val="Fuentedeprrafopredeter"/>
    <w:link w:val="Ttulo2"/>
    <w:uiPriority w:val="9"/>
    <w:rsid w:val="00192DDA"/>
    <w:rPr>
      <w:rFonts w:asciiTheme="majorHAnsi" w:hAnsiTheme="majorHAnsi" w:eastAsiaTheme="majorEastAsia" w:cstheme="majorBidi"/>
      <w:b/>
      <w:bCs/>
      <w:color w:val="4F81BD" w:themeColor="accent1"/>
      <w:sz w:val="26"/>
      <w:szCs w:val="26"/>
    </w:rPr>
  </w:style>
  <w:style w:type="character" w:styleId="Ttulo3Car" w:customStyle="1">
    <w:name w:val="Título 3 Car"/>
    <w:basedOn w:val="Fuentedeprrafopredeter"/>
    <w:link w:val="Ttulo3"/>
    <w:uiPriority w:val="9"/>
    <w:rsid w:val="00192DDA"/>
    <w:rPr>
      <w:rFonts w:asciiTheme="majorHAnsi" w:hAnsiTheme="majorHAnsi" w:eastAsiaTheme="majorEastAsia" w:cstheme="majorBidi"/>
      <w:b/>
      <w:bCs/>
      <w:color w:val="4F81BD" w:themeColor="accent1"/>
      <w:sz w:val="24"/>
    </w:rPr>
  </w:style>
  <w:style w:type="paragraph" w:styleId="Encabezado">
    <w:name w:val="header"/>
    <w:basedOn w:val="Normal"/>
    <w:link w:val="EncabezadoCar"/>
    <w:uiPriority w:val="99"/>
    <w:unhideWhenUsed/>
    <w:rsid w:val="008B6691"/>
    <w:pPr>
      <w:tabs>
        <w:tab w:val="center" w:pos="4252"/>
        <w:tab w:val="right" w:pos="8504"/>
      </w:tabs>
    </w:pPr>
    <w:rPr>
      <w:rFonts w:asciiTheme="minorHAnsi" w:hAnsiTheme="minorHAnsi" w:eastAsiaTheme="minorHAnsi" w:cstheme="minorBidi"/>
      <w:sz w:val="22"/>
      <w:szCs w:val="22"/>
      <w:lang w:eastAsia="en-US"/>
    </w:rPr>
  </w:style>
  <w:style w:type="character" w:styleId="EncabezadoCar" w:customStyle="1">
    <w:name w:val="Encabezado Car"/>
    <w:basedOn w:val="Fuentedeprrafopredeter"/>
    <w:link w:val="Encabezado"/>
    <w:uiPriority w:val="99"/>
    <w:rsid w:val="008B6691"/>
  </w:style>
  <w:style w:type="paragraph" w:styleId="Piedepgina">
    <w:name w:val="footer"/>
    <w:basedOn w:val="Normal"/>
    <w:link w:val="PiedepginaCar"/>
    <w:uiPriority w:val="99"/>
    <w:unhideWhenUsed/>
    <w:rsid w:val="008B6691"/>
    <w:pPr>
      <w:tabs>
        <w:tab w:val="center" w:pos="4252"/>
        <w:tab w:val="right" w:pos="8504"/>
      </w:tabs>
    </w:pPr>
    <w:rPr>
      <w:rFonts w:asciiTheme="minorHAnsi" w:hAnsiTheme="minorHAnsi" w:eastAsiaTheme="minorHAnsi" w:cstheme="minorBidi"/>
      <w:sz w:val="22"/>
      <w:szCs w:val="22"/>
      <w:lang w:eastAsia="en-US"/>
    </w:rPr>
  </w:style>
  <w:style w:type="character" w:styleId="PiedepginaCar" w:customStyle="1">
    <w:name w:val="Pie de página Car"/>
    <w:basedOn w:val="Fuentedeprrafopredeter"/>
    <w:link w:val="Piedepgina"/>
    <w:uiPriority w:val="99"/>
    <w:rsid w:val="008B6691"/>
  </w:style>
  <w:style w:type="table" w:styleId="Tablaconcuadrcula">
    <w:name w:val="Table Grid"/>
    <w:basedOn w:val="Tablanormal"/>
    <w:rsid w:val="008B66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8B6691"/>
    <w:rPr>
      <w:rFonts w:ascii="Tahoma" w:hAnsi="Tahoma" w:cs="Tahoma" w:eastAsiaTheme="minorHAnsi"/>
      <w:sz w:val="16"/>
      <w:szCs w:val="16"/>
      <w:lang w:eastAsia="en-US"/>
    </w:rPr>
  </w:style>
  <w:style w:type="character" w:styleId="TextodegloboCar" w:customStyle="1">
    <w:name w:val="Texto de globo Car"/>
    <w:basedOn w:val="Fuentedeprrafopredeter"/>
    <w:link w:val="Textodeglobo"/>
    <w:uiPriority w:val="99"/>
    <w:semiHidden/>
    <w:rsid w:val="008B6691"/>
    <w:rPr>
      <w:rFonts w:ascii="Tahoma" w:hAnsi="Tahoma" w:cs="Tahoma"/>
      <w:sz w:val="16"/>
      <w:szCs w:val="16"/>
    </w:rPr>
  </w:style>
  <w:style w:type="character" w:styleId="Refdecomentario">
    <w:name w:val="annotation reference"/>
    <w:basedOn w:val="Fuentedeprrafopredeter"/>
    <w:uiPriority w:val="99"/>
    <w:semiHidden/>
    <w:unhideWhenUsed/>
    <w:rsid w:val="00192DDA"/>
    <w:rPr>
      <w:sz w:val="18"/>
      <w:szCs w:val="18"/>
    </w:rPr>
  </w:style>
  <w:style w:type="paragraph" w:styleId="Textocomentario">
    <w:name w:val="annotation text"/>
    <w:basedOn w:val="Normal"/>
    <w:link w:val="TextocomentarioCar"/>
    <w:uiPriority w:val="99"/>
    <w:semiHidden/>
    <w:unhideWhenUsed/>
    <w:rsid w:val="00192DDA"/>
    <w:pPr>
      <w:spacing w:after="200"/>
      <w:jc w:val="both"/>
    </w:pPr>
    <w:rPr>
      <w:rFonts w:ascii="Arial" w:hAnsi="Arial" w:eastAsiaTheme="minorHAnsi" w:cstheme="minorBidi"/>
      <w:sz w:val="24"/>
      <w:szCs w:val="24"/>
      <w:lang w:eastAsia="en-US"/>
    </w:rPr>
  </w:style>
  <w:style w:type="character" w:styleId="TextocomentarioCar" w:customStyle="1">
    <w:name w:val="Texto comentario Car"/>
    <w:basedOn w:val="Fuentedeprrafopredeter"/>
    <w:link w:val="Textocomentario"/>
    <w:uiPriority w:val="99"/>
    <w:semiHidden/>
    <w:rsid w:val="00192DDA"/>
    <w:rPr>
      <w:rFonts w:ascii="Arial" w:hAnsi="Arial"/>
      <w:sz w:val="24"/>
      <w:szCs w:val="24"/>
    </w:rPr>
  </w:style>
  <w:style w:type="character" w:styleId="AsuntodelcomentarioCar" w:customStyle="1">
    <w:name w:val="Asunto del comentario Car"/>
    <w:basedOn w:val="TextocomentarioCar"/>
    <w:link w:val="Asuntodelcomentario"/>
    <w:uiPriority w:val="99"/>
    <w:semiHidden/>
    <w:rsid w:val="00192DDA"/>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192DDA"/>
    <w:rPr>
      <w:b/>
      <w:bCs/>
      <w:sz w:val="20"/>
      <w:szCs w:val="20"/>
    </w:rPr>
  </w:style>
  <w:style w:type="paragraph" w:styleId="Prrafodelista">
    <w:name w:val="List Paragraph"/>
    <w:basedOn w:val="Normal"/>
    <w:uiPriority w:val="1"/>
    <w:qFormat/>
    <w:rsid w:val="00192DDA"/>
    <w:pPr>
      <w:spacing w:after="200" w:line="276" w:lineRule="auto"/>
      <w:ind w:left="720"/>
      <w:contextualSpacing/>
      <w:jc w:val="both"/>
    </w:pPr>
    <w:rPr>
      <w:rFonts w:ascii="Arial" w:hAnsi="Arial" w:eastAsiaTheme="minorHAnsi" w:cstheme="minorBidi"/>
      <w:sz w:val="24"/>
      <w:szCs w:val="22"/>
      <w:lang w:eastAsia="en-US"/>
    </w:rPr>
  </w:style>
  <w:style w:type="character" w:styleId="Hipervnculo">
    <w:name w:val="Hyperlink"/>
    <w:basedOn w:val="Fuentedeprrafopredeter"/>
    <w:uiPriority w:val="99"/>
    <w:unhideWhenUsed/>
    <w:rsid w:val="00192DDA"/>
    <w:rPr>
      <w:color w:val="0000FF" w:themeColor="hyperlink"/>
      <w:u w:val="single"/>
    </w:rPr>
  </w:style>
  <w:style w:type="paragraph" w:styleId="TtuloTDC">
    <w:name w:val="TOC Heading"/>
    <w:basedOn w:val="Ttulo1"/>
    <w:next w:val="Normal"/>
    <w:uiPriority w:val="39"/>
    <w:semiHidden/>
    <w:unhideWhenUsed/>
    <w:qFormat/>
    <w:rsid w:val="00192DDA"/>
    <w:pPr>
      <w:jc w:val="left"/>
      <w:outlineLvl w:val="9"/>
    </w:pPr>
    <w:rPr>
      <w:lang w:val="es-CO" w:eastAsia="es-CO"/>
    </w:rPr>
  </w:style>
  <w:style w:type="paragraph" w:styleId="TDC1">
    <w:name w:val="toc 1"/>
    <w:basedOn w:val="Normal"/>
    <w:next w:val="Normal"/>
    <w:autoRedefine/>
    <w:uiPriority w:val="39"/>
    <w:unhideWhenUsed/>
    <w:rsid w:val="00192DDA"/>
    <w:pPr>
      <w:spacing w:after="100" w:line="276" w:lineRule="auto"/>
      <w:jc w:val="both"/>
    </w:pPr>
    <w:rPr>
      <w:rFonts w:ascii="Arial" w:hAnsi="Arial" w:eastAsiaTheme="minorHAnsi" w:cstheme="minorBidi"/>
      <w:sz w:val="24"/>
      <w:szCs w:val="22"/>
      <w:lang w:eastAsia="en-US"/>
    </w:rPr>
  </w:style>
  <w:style w:type="paragraph" w:styleId="TDC2">
    <w:name w:val="toc 2"/>
    <w:basedOn w:val="Normal"/>
    <w:next w:val="Normal"/>
    <w:autoRedefine/>
    <w:uiPriority w:val="39"/>
    <w:unhideWhenUsed/>
    <w:rsid w:val="002412A0"/>
    <w:pPr>
      <w:tabs>
        <w:tab w:val="right" w:leader="dot" w:pos="8828"/>
      </w:tabs>
      <w:ind w:right="-93"/>
    </w:pPr>
    <w:rPr>
      <w:rFonts w:ascii="Arial" w:hAnsi="Arial" w:cs="Arial" w:eastAsiaTheme="minorHAnsi"/>
      <w:noProof/>
      <w:lang w:eastAsia="en-US"/>
    </w:rPr>
  </w:style>
  <w:style w:type="paragraph" w:styleId="Textoindependiente">
    <w:name w:val="Body Text"/>
    <w:basedOn w:val="Normal"/>
    <w:link w:val="TextoindependienteCar"/>
    <w:uiPriority w:val="1"/>
    <w:qFormat/>
    <w:rsid w:val="00192DDA"/>
    <w:pPr>
      <w:widowControl w:val="0"/>
      <w:autoSpaceDE w:val="0"/>
      <w:autoSpaceDN w:val="0"/>
    </w:pPr>
    <w:rPr>
      <w:rFonts w:ascii="Arial" w:hAnsi="Arial" w:eastAsia="Arial" w:cs="Arial"/>
      <w:sz w:val="22"/>
      <w:szCs w:val="22"/>
      <w:lang w:val="es-CO" w:eastAsia="en-US"/>
    </w:rPr>
  </w:style>
  <w:style w:type="character" w:styleId="TextoindependienteCar" w:customStyle="1">
    <w:name w:val="Texto independiente Car"/>
    <w:basedOn w:val="Fuentedeprrafopredeter"/>
    <w:link w:val="Textoindependiente"/>
    <w:uiPriority w:val="1"/>
    <w:rsid w:val="00192DDA"/>
    <w:rPr>
      <w:rFonts w:ascii="Arial" w:hAnsi="Arial" w:eastAsia="Arial" w:cs="Arial"/>
      <w:lang w:val="es-CO"/>
    </w:rPr>
  </w:style>
  <w:style w:type="paragraph" w:styleId="Sinespaciado">
    <w:name w:val="No Spacing"/>
    <w:link w:val="SinespaciadoCar"/>
    <w:uiPriority w:val="1"/>
    <w:qFormat/>
    <w:rsid w:val="00192DDA"/>
    <w:pPr>
      <w:spacing w:after="0" w:line="240" w:lineRule="auto"/>
    </w:pPr>
    <w:rPr>
      <w:rFonts w:eastAsiaTheme="minorEastAsia"/>
    </w:rPr>
  </w:style>
  <w:style w:type="character" w:styleId="SinespaciadoCar" w:customStyle="1">
    <w:name w:val="Sin espaciado Car"/>
    <w:basedOn w:val="Fuentedeprrafopredeter"/>
    <w:link w:val="Sinespaciado"/>
    <w:uiPriority w:val="1"/>
    <w:rsid w:val="00192DD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ci_x00f3_n xmlns="5c58df43-dc96-4d64-95aa-c83ce5d30149">Manual de políticas de seguridad de la información</Descripci_x00f3_n>
    <Enlace xmlns="5c58df43-dc96-4d64-95aa-c83ce5d30149">
      <Url xsi:nil="true"/>
      <Description xsi:nil="true"/>
    </Enlace>
    <A_x00f1_o xmlns="5c58df43-dc96-4d64-95aa-c83ce5d30149">2020</A_x00f1_o>
    <PublishingExpirationDate xmlns="http://schemas.microsoft.com/sharepoint/v3" xsi:nil="true"/>
    <PublishingStartDate xmlns="http://schemas.microsoft.com/sharepoint/v3" xsi:nil="true"/>
    <Ubicaci_x00f3_n xmlns="5c58df43-dc96-4d64-95aa-c83ce5d30149">Transparencia</Ubicaci_x00f3_n>
    <P_x00e1_gina xmlns="5c58df43-dc96-4d64-95aa-c83ce5d30149">Transparencia</P_x00e1_gin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F38F4BD8FAEF54090B089A8472A9CD1" ma:contentTypeVersion="7" ma:contentTypeDescription="Crear nuevo documento." ma:contentTypeScope="" ma:versionID="6e65ef1474065258b7c86e3cb7c33b26">
  <xsd:schema xmlns:xsd="http://www.w3.org/2001/XMLSchema" xmlns:xs="http://www.w3.org/2001/XMLSchema" xmlns:p="http://schemas.microsoft.com/office/2006/metadata/properties" xmlns:ns1="http://schemas.microsoft.com/sharepoint/v3" xmlns:ns2="5c58df43-dc96-4d64-95aa-c83ce5d30149" xmlns:ns3="95f6635b-f59f-440f-9d2e-f5ae66712f60" targetNamespace="http://schemas.microsoft.com/office/2006/metadata/properties" ma:root="true" ma:fieldsID="c5ffb60518f4dde72ee84b759e6b2256" ns1:_="" ns2:_="" ns3:_="">
    <xsd:import namespace="http://schemas.microsoft.com/sharepoint/v3"/>
    <xsd:import namespace="5c58df43-dc96-4d64-95aa-c83ce5d30149"/>
    <xsd:import namespace="95f6635b-f59f-440f-9d2e-f5ae66712f60"/>
    <xsd:element name="properties">
      <xsd:complexType>
        <xsd:sequence>
          <xsd:element name="documentManagement">
            <xsd:complexType>
              <xsd:all>
                <xsd:element ref="ns1:PublishingStartDate" minOccurs="0"/>
                <xsd:element ref="ns1:PublishingExpirationDate" minOccurs="0"/>
                <xsd:element ref="ns2:P_x00e1_gina" minOccurs="0"/>
                <xsd:element ref="ns3:SharedWithUsers" minOccurs="0"/>
                <xsd:element ref="ns2:Ubicaci_x00f3_n" minOccurs="0"/>
                <xsd:element ref="ns2:Descripci_x00f3_n" minOccurs="0"/>
                <xsd:element ref="ns2:Enlace" minOccurs="0"/>
                <xsd:element ref="ns2:A_x00f1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8df43-dc96-4d64-95aa-c83ce5d30149" elementFormDefault="qualified">
    <xsd:import namespace="http://schemas.microsoft.com/office/2006/documentManagement/types"/>
    <xsd:import namespace="http://schemas.microsoft.com/office/infopath/2007/PartnerControls"/>
    <xsd:element name="P_x00e1_gina" ma:index="10" nillable="true" ma:displayName="Página" ma:format="Dropdown" ma:internalName="P_x00e1_gina">
      <xsd:simpleType>
        <xsd:restriction base="dms:Choice">
          <xsd:enumeration value="Manual-Politicas-contables"/>
          <xsd:enumeration value="Transparencia"/>
          <xsd:enumeration value="Transparencia-planes"/>
          <xsd:enumeration value="Informes-pqrsd"/>
          <xsd:enumeration value="Furag"/>
        </xsd:restriction>
      </xsd:simpleType>
    </xsd:element>
    <xsd:element name="Ubicaci_x00f3_n" ma:index="12" nillable="true" ma:displayName="Ubicación" ma:format="Dropdown" ma:internalName="Ubicaci_x00f3_n">
      <xsd:simpleType>
        <xsd:restriction base="dms:Choice">
          <xsd:enumeration value="Rendición de cuentas"/>
          <xsd:enumeration value="historia"/>
          <xsd:enumeration value="Transparencia"/>
          <xsd:enumeration value="Manual Políticas Contables"/>
          <xsd:enumeration value="Instrumentos Archivísticos"/>
          <xsd:enumeration value="Ninguno"/>
          <xsd:enumeration value="Furag"/>
        </xsd:restriction>
      </xsd:simpleType>
    </xsd:element>
    <xsd:element name="Descripci_x00f3_n" ma:index="13" nillable="true" ma:displayName="Descripción" ma:internalName="Descripci_x00f3_n">
      <xsd:simpleType>
        <xsd:restriction base="dms:Text">
          <xsd:maxLength value="255"/>
        </xsd:restriction>
      </xsd:simpleType>
    </xsd:element>
    <xsd:element name="Enlace" ma:index="14" nillable="true" ma:displayName="Enlace" ma:format="Hyperlink" ma:internalName="Enlace">
      <xsd:complexType>
        <xsd:complexContent>
          <xsd:extension base="dms:URL">
            <xsd:sequence>
              <xsd:element name="Url" type="dms:ValidUrl" minOccurs="0" nillable="true"/>
              <xsd:element name="Description" type="xsd:string" nillable="true"/>
            </xsd:sequence>
          </xsd:extension>
        </xsd:complexContent>
      </xsd:complexType>
    </xsd:element>
    <xsd:element name="A_x00f1_o" ma:index="15" nillable="true" ma:displayName="Año" ma:default="2023" ma:format="Dropdown" ma:internalName="A_x00f1_o">
      <xsd:simpleType>
        <xsd:restriction base="dms:Choice">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schema>
  <xsd:schema xmlns:xsd="http://www.w3.org/2001/XMLSchema" xmlns:xs="http://www.w3.org/2001/XMLSchema" xmlns:dms="http://schemas.microsoft.com/office/2006/documentManagement/types" xmlns:pc="http://schemas.microsoft.com/office/infopath/2007/PartnerControls" targetNamespace="95f6635b-f59f-440f-9d2e-f5ae66712f60"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9EA21-2EFB-4EB5-A536-F6F36C43BBCB}">
  <ds:schemaRefs>
    <ds:schemaRef ds:uri="http://purl.org/dc/elements/1.1/"/>
    <ds:schemaRef ds:uri="http://schemas.microsoft.com/office/infopath/2007/PartnerControls"/>
    <ds:schemaRef ds:uri="http://schemas.microsoft.com/office/2006/metadata/properties"/>
    <ds:schemaRef ds:uri="http://purl.org/dc/terms/"/>
    <ds:schemaRef ds:uri="6cc4027c-0dba-4532-9fb4-b8757925179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2D8F994-CE68-4299-B917-34CD119183D9}">
  <ds:schemaRefs>
    <ds:schemaRef ds:uri="http://schemas.microsoft.com/sharepoint/v3/contenttype/forms"/>
  </ds:schemaRefs>
</ds:datastoreItem>
</file>

<file path=customXml/itemProps3.xml><?xml version="1.0" encoding="utf-8"?>
<ds:datastoreItem xmlns:ds="http://schemas.openxmlformats.org/officeDocument/2006/customXml" ds:itemID="{17CA03F2-1497-42E4-8F2B-D9E6FB0483B4}"/>
</file>

<file path=customXml/itemProps4.xml><?xml version="1.0" encoding="utf-8"?>
<ds:datastoreItem xmlns:ds="http://schemas.openxmlformats.org/officeDocument/2006/customXml" ds:itemID="{2E020D63-38BC-4927-853C-04809B7D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10598</Words>
  <Characters>58292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políticas de seguridad de la información</dc:title>
  <dc:creator>Margarita Rosa Castrillón Giraldo</dc:creator>
  <cp:lastModifiedBy>Margarita Rosa Castrillón Giraldo</cp:lastModifiedBy>
  <cp:revision>3</cp:revision>
  <cp:lastPrinted>2015-01-06T13:38:00Z</cp:lastPrinted>
  <dcterms:created xsi:type="dcterms:W3CDTF">2019-05-27T14:38:00Z</dcterms:created>
  <dcterms:modified xsi:type="dcterms:W3CDTF">2019-05-27T14:38:00Z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0x0101007F38F4BD8FAEF54090B089A8472A9CD1</vt:lpwstr>
  </property>
</Properties>
</file>